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DF821" w14:textId="273192C3" w:rsidR="00E3481A" w:rsidRDefault="00E3481A" w:rsidP="00E3481A">
      <w:pPr>
        <w:pStyle w:val="Heading2"/>
        <w:jc w:val="center"/>
      </w:pPr>
      <w:r>
        <w:rPr>
          <w:noProof/>
        </w:rPr>
        <w:drawing>
          <wp:inline distT="0" distB="0" distL="0" distR="0" wp14:anchorId="25301CCB" wp14:editId="57104B9C">
            <wp:extent cx="1682750" cy="1083925"/>
            <wp:effectExtent l="0" t="0" r="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6402" cy="1092719"/>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3481A" w:rsidRPr="00E3481A" w14:paraId="23B7B45D" w14:textId="77777777" w:rsidTr="00E3481A">
        <w:trPr>
          <w:trHeight w:val="199"/>
        </w:trPr>
        <w:tc>
          <w:tcPr>
            <w:tcW w:w="9847" w:type="dxa"/>
            <w:shd w:val="clear" w:color="auto" w:fill="000000"/>
          </w:tcPr>
          <w:p w14:paraId="5C1BF6C8" w14:textId="60235BE1" w:rsidR="00E3481A" w:rsidRPr="00E3481A" w:rsidRDefault="00A27650" w:rsidP="00E3481A">
            <w:pPr>
              <w:pStyle w:val="Heading2"/>
              <w:jc w:val="center"/>
              <w:rPr>
                <w:rFonts w:asciiTheme="majorHAnsi" w:hAnsiTheme="majorHAnsi" w:cstheme="majorHAnsi"/>
                <w:b w:val="0"/>
                <w:bCs/>
                <w:color w:val="FFFFFF" w:themeColor="background1"/>
              </w:rPr>
            </w:pPr>
            <w:r>
              <w:rPr>
                <w:rFonts w:asciiTheme="majorHAnsi" w:hAnsiTheme="majorHAnsi" w:cstheme="majorHAnsi"/>
                <w:b w:val="0"/>
                <w:bCs/>
                <w:color w:val="FFFFFF" w:themeColor="background1"/>
              </w:rPr>
              <w:t xml:space="preserve">Role </w:t>
            </w:r>
            <w:r w:rsidR="002E1BB1">
              <w:rPr>
                <w:rFonts w:asciiTheme="majorHAnsi" w:hAnsiTheme="majorHAnsi" w:cstheme="majorHAnsi"/>
                <w:b w:val="0"/>
                <w:bCs/>
                <w:color w:val="FFFFFF" w:themeColor="background1"/>
              </w:rPr>
              <w:t xml:space="preserve">Descriptor </w:t>
            </w:r>
            <w:r w:rsidR="00E36A2C">
              <w:rPr>
                <w:rFonts w:asciiTheme="majorHAnsi" w:hAnsiTheme="majorHAnsi" w:cstheme="majorHAnsi"/>
                <w:b w:val="0"/>
                <w:bCs/>
                <w:color w:val="FFFFFF" w:themeColor="background1"/>
              </w:rPr>
              <w:t xml:space="preserve">for Governors </w:t>
            </w:r>
            <w:r w:rsidR="00E3481A" w:rsidRPr="00E3481A">
              <w:rPr>
                <w:rFonts w:asciiTheme="majorHAnsi" w:hAnsiTheme="majorHAnsi" w:cstheme="majorHAnsi"/>
                <w:b w:val="0"/>
                <w:bCs/>
                <w:color w:val="FFFFFF" w:themeColor="background1"/>
              </w:rPr>
              <w:t>at Green Park School</w:t>
            </w:r>
          </w:p>
          <w:p w14:paraId="5FBAFE39" w14:textId="27BF22F5" w:rsidR="00E3481A" w:rsidRPr="00E3481A" w:rsidRDefault="00E3481A" w:rsidP="00E3481A">
            <w:pPr>
              <w:pStyle w:val="Heading2"/>
              <w:jc w:val="center"/>
              <w:rPr>
                <w:rFonts w:asciiTheme="majorHAnsi" w:hAnsiTheme="majorHAnsi" w:cstheme="majorHAnsi"/>
              </w:rPr>
            </w:pPr>
          </w:p>
        </w:tc>
      </w:tr>
    </w:tbl>
    <w:p w14:paraId="598F1D97" w14:textId="77777777" w:rsidR="00E3481A" w:rsidRPr="00E3481A" w:rsidRDefault="00E3481A" w:rsidP="00E3481A">
      <w:pPr>
        <w:spacing w:after="0" w:line="240" w:lineRule="auto"/>
        <w:jc w:val="both"/>
        <w:rPr>
          <w:rFonts w:asciiTheme="majorHAnsi" w:eastAsia="Times New Roman" w:hAnsiTheme="majorHAnsi" w:cstheme="majorHAnsi"/>
          <w:i/>
          <w:sz w:val="24"/>
          <w:szCs w:val="24"/>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09"/>
        <w:gridCol w:w="1134"/>
        <w:gridCol w:w="142"/>
        <w:gridCol w:w="2270"/>
        <w:gridCol w:w="1617"/>
        <w:gridCol w:w="1550"/>
      </w:tblGrid>
      <w:tr w:rsidR="00E3481A" w:rsidRPr="00E3481A" w14:paraId="10A7DBD2" w14:textId="77777777" w:rsidTr="00E3481A">
        <w:trPr>
          <w:jc w:val="center"/>
        </w:trPr>
        <w:tc>
          <w:tcPr>
            <w:tcW w:w="1809" w:type="dxa"/>
            <w:shd w:val="solid" w:color="000000" w:fill="FFFFFF"/>
          </w:tcPr>
          <w:p w14:paraId="626F0079" w14:textId="77777777" w:rsidR="00E3481A" w:rsidRPr="00E3481A" w:rsidRDefault="00E3481A" w:rsidP="00E3481A">
            <w:pPr>
              <w:spacing w:after="0" w:line="240" w:lineRule="auto"/>
              <w:jc w:val="center"/>
              <w:rPr>
                <w:rFonts w:asciiTheme="majorHAnsi" w:eastAsia="Times New Roman" w:hAnsiTheme="majorHAnsi" w:cstheme="majorHAnsi"/>
                <w:b/>
                <w:bCs/>
              </w:rPr>
            </w:pPr>
            <w:r w:rsidRPr="00E3481A">
              <w:rPr>
                <w:rFonts w:asciiTheme="majorHAnsi" w:eastAsia="Times New Roman" w:hAnsiTheme="majorHAnsi" w:cstheme="majorHAnsi"/>
                <w:b/>
                <w:bCs/>
              </w:rPr>
              <w:t>Written by</w:t>
            </w:r>
          </w:p>
        </w:tc>
        <w:tc>
          <w:tcPr>
            <w:tcW w:w="1134" w:type="dxa"/>
            <w:shd w:val="solid" w:color="000000" w:fill="FFFFFF"/>
          </w:tcPr>
          <w:p w14:paraId="5771FAE5" w14:textId="77777777" w:rsidR="00E3481A" w:rsidRPr="00E3481A" w:rsidRDefault="00E3481A" w:rsidP="00E3481A">
            <w:pPr>
              <w:spacing w:after="0" w:line="240" w:lineRule="auto"/>
              <w:jc w:val="center"/>
              <w:rPr>
                <w:rFonts w:asciiTheme="majorHAnsi" w:eastAsia="Times New Roman" w:hAnsiTheme="majorHAnsi" w:cstheme="majorHAnsi"/>
                <w:b/>
                <w:bCs/>
              </w:rPr>
            </w:pPr>
            <w:r w:rsidRPr="00E3481A">
              <w:rPr>
                <w:rFonts w:asciiTheme="majorHAnsi" w:eastAsia="Times New Roman" w:hAnsiTheme="majorHAnsi" w:cstheme="majorHAnsi"/>
                <w:b/>
                <w:bCs/>
              </w:rPr>
              <w:t>Date</w:t>
            </w:r>
          </w:p>
        </w:tc>
        <w:tc>
          <w:tcPr>
            <w:tcW w:w="2412" w:type="dxa"/>
            <w:gridSpan w:val="2"/>
            <w:shd w:val="solid" w:color="000000" w:fill="FFFFFF"/>
          </w:tcPr>
          <w:p w14:paraId="4AB31455" w14:textId="77777777" w:rsidR="00E3481A" w:rsidRPr="00E3481A" w:rsidRDefault="00E3481A" w:rsidP="00E3481A">
            <w:pPr>
              <w:spacing w:after="0" w:line="240" w:lineRule="auto"/>
              <w:jc w:val="center"/>
              <w:rPr>
                <w:rFonts w:asciiTheme="majorHAnsi" w:eastAsia="Times New Roman" w:hAnsiTheme="majorHAnsi" w:cstheme="majorHAnsi"/>
                <w:b/>
                <w:bCs/>
              </w:rPr>
            </w:pPr>
            <w:r w:rsidRPr="00E3481A">
              <w:rPr>
                <w:rFonts w:asciiTheme="majorHAnsi" w:eastAsia="Times New Roman" w:hAnsiTheme="majorHAnsi" w:cstheme="majorHAnsi"/>
                <w:b/>
                <w:bCs/>
              </w:rPr>
              <w:t>Submitted to</w:t>
            </w:r>
          </w:p>
        </w:tc>
        <w:tc>
          <w:tcPr>
            <w:tcW w:w="1617" w:type="dxa"/>
            <w:shd w:val="solid" w:color="000000" w:fill="FFFFFF"/>
          </w:tcPr>
          <w:p w14:paraId="531FE55B" w14:textId="77777777" w:rsidR="00E3481A" w:rsidRPr="00E3481A" w:rsidRDefault="00E3481A" w:rsidP="00E3481A">
            <w:pPr>
              <w:spacing w:after="0" w:line="240" w:lineRule="auto"/>
              <w:jc w:val="center"/>
              <w:rPr>
                <w:rFonts w:asciiTheme="majorHAnsi" w:eastAsia="Times New Roman" w:hAnsiTheme="majorHAnsi" w:cstheme="majorHAnsi"/>
                <w:b/>
                <w:bCs/>
              </w:rPr>
            </w:pPr>
            <w:r w:rsidRPr="00E3481A">
              <w:rPr>
                <w:rFonts w:asciiTheme="majorHAnsi" w:eastAsia="Times New Roman" w:hAnsiTheme="majorHAnsi" w:cstheme="majorHAnsi"/>
                <w:b/>
                <w:bCs/>
              </w:rPr>
              <w:t>Approved by</w:t>
            </w:r>
          </w:p>
        </w:tc>
        <w:tc>
          <w:tcPr>
            <w:tcW w:w="1550" w:type="dxa"/>
            <w:shd w:val="solid" w:color="000000" w:fill="FFFFFF"/>
          </w:tcPr>
          <w:p w14:paraId="09AEC428" w14:textId="77777777" w:rsidR="00E3481A" w:rsidRPr="00E3481A" w:rsidRDefault="00E3481A" w:rsidP="00E3481A">
            <w:pPr>
              <w:spacing w:after="0" w:line="240" w:lineRule="auto"/>
              <w:jc w:val="center"/>
              <w:rPr>
                <w:rFonts w:asciiTheme="majorHAnsi" w:eastAsia="Times New Roman" w:hAnsiTheme="majorHAnsi" w:cstheme="majorHAnsi"/>
                <w:b/>
                <w:bCs/>
              </w:rPr>
            </w:pPr>
            <w:r w:rsidRPr="00E3481A">
              <w:rPr>
                <w:rFonts w:asciiTheme="majorHAnsi" w:eastAsia="Times New Roman" w:hAnsiTheme="majorHAnsi" w:cstheme="majorHAnsi"/>
                <w:b/>
                <w:bCs/>
              </w:rPr>
              <w:t>Renewal date</w:t>
            </w:r>
          </w:p>
        </w:tc>
      </w:tr>
      <w:tr w:rsidR="00E3481A" w:rsidRPr="00E3481A" w14:paraId="64939DAF" w14:textId="77777777" w:rsidTr="00E3481A">
        <w:trPr>
          <w:jc w:val="center"/>
        </w:trPr>
        <w:tc>
          <w:tcPr>
            <w:tcW w:w="1809" w:type="dxa"/>
            <w:shd w:val="clear" w:color="auto" w:fill="auto"/>
          </w:tcPr>
          <w:p w14:paraId="4041AE10" w14:textId="19B89D94" w:rsidR="00E3481A" w:rsidRPr="00E3481A" w:rsidRDefault="00E3481A" w:rsidP="00E3481A">
            <w:pPr>
              <w:spacing w:after="0" w:line="240" w:lineRule="auto"/>
              <w:jc w:val="center"/>
              <w:rPr>
                <w:rFonts w:asciiTheme="majorHAnsi" w:eastAsia="Times New Roman" w:hAnsiTheme="majorHAnsi" w:cstheme="majorHAnsi"/>
              </w:rPr>
            </w:pPr>
            <w:r w:rsidRPr="00E3481A">
              <w:rPr>
                <w:rFonts w:asciiTheme="majorHAnsi" w:eastAsia="Times New Roman" w:hAnsiTheme="majorHAnsi" w:cstheme="majorHAnsi"/>
              </w:rPr>
              <w:t>Head teacher</w:t>
            </w:r>
          </w:p>
          <w:p w14:paraId="32BF7A26" w14:textId="77777777" w:rsidR="00E3481A" w:rsidRPr="00E3481A" w:rsidRDefault="00E3481A" w:rsidP="00E3481A">
            <w:pPr>
              <w:spacing w:after="0" w:line="240" w:lineRule="auto"/>
              <w:jc w:val="center"/>
              <w:rPr>
                <w:rFonts w:asciiTheme="majorHAnsi" w:eastAsia="Times New Roman" w:hAnsiTheme="majorHAnsi" w:cstheme="majorHAnsi"/>
              </w:rPr>
            </w:pPr>
            <w:r w:rsidRPr="00E3481A">
              <w:rPr>
                <w:rFonts w:asciiTheme="majorHAnsi" w:eastAsia="Times New Roman" w:hAnsiTheme="majorHAnsi" w:cstheme="majorHAnsi"/>
              </w:rPr>
              <w:t>Mrs L Dawney</w:t>
            </w:r>
          </w:p>
        </w:tc>
        <w:tc>
          <w:tcPr>
            <w:tcW w:w="1276" w:type="dxa"/>
            <w:gridSpan w:val="2"/>
            <w:shd w:val="clear" w:color="auto" w:fill="auto"/>
          </w:tcPr>
          <w:p w14:paraId="76BDD194" w14:textId="77777777" w:rsidR="00E3481A" w:rsidRPr="00E3481A" w:rsidRDefault="00E3481A" w:rsidP="00E3481A">
            <w:pPr>
              <w:spacing w:after="0" w:line="240" w:lineRule="auto"/>
              <w:jc w:val="center"/>
              <w:rPr>
                <w:rFonts w:asciiTheme="majorHAnsi" w:eastAsia="Times New Roman" w:hAnsiTheme="majorHAnsi" w:cstheme="majorHAnsi"/>
              </w:rPr>
            </w:pPr>
          </w:p>
          <w:p w14:paraId="6B1E096F" w14:textId="77777777" w:rsidR="00E3481A" w:rsidRPr="00E3481A" w:rsidRDefault="00E3481A" w:rsidP="00E3481A">
            <w:pPr>
              <w:spacing w:after="0" w:line="240" w:lineRule="auto"/>
              <w:jc w:val="center"/>
              <w:rPr>
                <w:rFonts w:asciiTheme="majorHAnsi" w:eastAsia="Times New Roman" w:hAnsiTheme="majorHAnsi" w:cstheme="majorHAnsi"/>
              </w:rPr>
            </w:pPr>
            <w:r w:rsidRPr="00E3481A">
              <w:rPr>
                <w:rFonts w:asciiTheme="majorHAnsi" w:eastAsia="Times New Roman" w:hAnsiTheme="majorHAnsi" w:cstheme="majorHAnsi"/>
              </w:rPr>
              <w:t>Spring 2021</w:t>
            </w:r>
          </w:p>
        </w:tc>
        <w:tc>
          <w:tcPr>
            <w:tcW w:w="2270" w:type="dxa"/>
            <w:shd w:val="clear" w:color="auto" w:fill="auto"/>
          </w:tcPr>
          <w:p w14:paraId="37C57CD5" w14:textId="38289B41" w:rsidR="00E3481A" w:rsidRPr="00E3481A" w:rsidRDefault="00E3481A" w:rsidP="00E3481A">
            <w:pPr>
              <w:spacing w:after="0" w:line="240" w:lineRule="auto"/>
              <w:jc w:val="center"/>
              <w:rPr>
                <w:rFonts w:asciiTheme="majorHAnsi" w:eastAsia="Times New Roman" w:hAnsiTheme="majorHAnsi" w:cstheme="majorHAnsi"/>
              </w:rPr>
            </w:pPr>
            <w:r w:rsidRPr="00E3481A">
              <w:rPr>
                <w:rFonts w:asciiTheme="majorHAnsi" w:eastAsia="Times New Roman" w:hAnsiTheme="majorHAnsi" w:cstheme="majorHAnsi"/>
              </w:rPr>
              <w:t>Full Governing Board Spring 202</w:t>
            </w:r>
            <w:r w:rsidR="00B12B97">
              <w:rPr>
                <w:rFonts w:asciiTheme="majorHAnsi" w:eastAsia="Times New Roman" w:hAnsiTheme="majorHAnsi" w:cstheme="majorHAnsi"/>
              </w:rPr>
              <w:t>1</w:t>
            </w:r>
          </w:p>
        </w:tc>
        <w:tc>
          <w:tcPr>
            <w:tcW w:w="1617" w:type="dxa"/>
            <w:shd w:val="clear" w:color="auto" w:fill="auto"/>
          </w:tcPr>
          <w:p w14:paraId="2E52D8C9" w14:textId="43794778" w:rsidR="00E3481A" w:rsidRPr="00E3481A" w:rsidRDefault="00E3481A" w:rsidP="00E3481A">
            <w:pPr>
              <w:spacing w:after="0" w:line="240" w:lineRule="auto"/>
              <w:jc w:val="center"/>
              <w:rPr>
                <w:rFonts w:asciiTheme="majorHAnsi" w:eastAsia="Times New Roman" w:hAnsiTheme="majorHAnsi" w:cstheme="majorHAnsi"/>
              </w:rPr>
            </w:pPr>
            <w:r w:rsidRPr="00E3481A">
              <w:rPr>
                <w:rFonts w:asciiTheme="majorHAnsi" w:eastAsia="Times New Roman" w:hAnsiTheme="majorHAnsi" w:cstheme="majorHAnsi"/>
              </w:rPr>
              <w:t xml:space="preserve">Chair of </w:t>
            </w:r>
            <w:r>
              <w:rPr>
                <w:rFonts w:asciiTheme="majorHAnsi" w:eastAsia="Times New Roman" w:hAnsiTheme="majorHAnsi" w:cstheme="majorHAnsi"/>
              </w:rPr>
              <w:t>Board</w:t>
            </w:r>
          </w:p>
          <w:p w14:paraId="3B5375F4" w14:textId="0896435F" w:rsidR="00E3481A" w:rsidRPr="00E3481A" w:rsidRDefault="00E3481A" w:rsidP="00E3481A">
            <w:pPr>
              <w:spacing w:after="0" w:line="240" w:lineRule="auto"/>
              <w:jc w:val="center"/>
              <w:rPr>
                <w:rFonts w:asciiTheme="majorHAnsi" w:eastAsia="Times New Roman" w:hAnsiTheme="majorHAnsi" w:cstheme="majorHAnsi"/>
              </w:rPr>
            </w:pPr>
            <w:r>
              <w:rPr>
                <w:rFonts w:asciiTheme="majorHAnsi" w:eastAsia="Times New Roman" w:hAnsiTheme="majorHAnsi" w:cstheme="majorHAnsi"/>
              </w:rPr>
              <w:t xml:space="preserve">Mr </w:t>
            </w:r>
            <w:r w:rsidRPr="00E3481A">
              <w:rPr>
                <w:rFonts w:asciiTheme="majorHAnsi" w:eastAsia="Times New Roman" w:hAnsiTheme="majorHAnsi" w:cstheme="majorHAnsi"/>
              </w:rPr>
              <w:t>B Bond</w:t>
            </w:r>
          </w:p>
        </w:tc>
        <w:tc>
          <w:tcPr>
            <w:tcW w:w="1550" w:type="dxa"/>
            <w:shd w:val="clear" w:color="auto" w:fill="auto"/>
          </w:tcPr>
          <w:p w14:paraId="0BE0F0CE" w14:textId="77777777" w:rsidR="00E3481A" w:rsidRPr="00E3481A" w:rsidRDefault="00E3481A" w:rsidP="00E3481A">
            <w:pPr>
              <w:spacing w:after="0" w:line="240" w:lineRule="auto"/>
              <w:jc w:val="center"/>
              <w:rPr>
                <w:rFonts w:asciiTheme="majorHAnsi" w:eastAsia="Times New Roman" w:hAnsiTheme="majorHAnsi" w:cstheme="majorHAnsi"/>
              </w:rPr>
            </w:pPr>
          </w:p>
          <w:p w14:paraId="4F82B62C" w14:textId="02AC31B9" w:rsidR="00E3481A" w:rsidRPr="00E3481A" w:rsidRDefault="00E3481A" w:rsidP="00E3481A">
            <w:pPr>
              <w:spacing w:after="0" w:line="240" w:lineRule="auto"/>
              <w:jc w:val="center"/>
              <w:rPr>
                <w:rFonts w:asciiTheme="majorHAnsi" w:eastAsia="Times New Roman" w:hAnsiTheme="majorHAnsi" w:cstheme="majorHAnsi"/>
              </w:rPr>
            </w:pPr>
            <w:r w:rsidRPr="00E3481A">
              <w:rPr>
                <w:rFonts w:asciiTheme="majorHAnsi" w:eastAsia="Times New Roman" w:hAnsiTheme="majorHAnsi" w:cstheme="majorHAnsi"/>
              </w:rPr>
              <w:t>Autumn 202</w:t>
            </w:r>
            <w:r w:rsidR="00B12B97">
              <w:rPr>
                <w:rFonts w:asciiTheme="majorHAnsi" w:eastAsia="Times New Roman" w:hAnsiTheme="majorHAnsi" w:cstheme="majorHAnsi"/>
              </w:rPr>
              <w:t>1</w:t>
            </w:r>
          </w:p>
        </w:tc>
      </w:tr>
    </w:tbl>
    <w:p w14:paraId="0D210EBD" w14:textId="77777777" w:rsidR="00996DFB" w:rsidRDefault="00996DFB" w:rsidP="00996DFB">
      <w:pPr>
        <w:pStyle w:val="NormalWeb"/>
        <w:spacing w:before="0" w:beforeAutospacing="0" w:after="0" w:afterAutospacing="0"/>
        <w:rPr>
          <w:rFonts w:asciiTheme="majorHAnsi" w:hAnsiTheme="majorHAnsi" w:cstheme="majorHAnsi"/>
          <w:b/>
          <w:bCs/>
          <w:sz w:val="22"/>
          <w:szCs w:val="22"/>
          <w:u w:val="single"/>
        </w:rPr>
      </w:pPr>
    </w:p>
    <w:p w14:paraId="52467D01" w14:textId="3280AAB1" w:rsidR="00E3481A" w:rsidRPr="004A505E" w:rsidRDefault="00E3481A" w:rsidP="00996DFB">
      <w:pPr>
        <w:pStyle w:val="NormalWeb"/>
        <w:spacing w:before="0" w:beforeAutospacing="0" w:after="0" w:afterAutospacing="0"/>
        <w:rPr>
          <w:rFonts w:asciiTheme="majorHAnsi" w:hAnsiTheme="majorHAnsi" w:cstheme="majorHAnsi"/>
          <w:b/>
          <w:bCs/>
          <w:sz w:val="22"/>
          <w:szCs w:val="22"/>
          <w:u w:val="single"/>
        </w:rPr>
      </w:pPr>
      <w:r w:rsidRPr="004A505E">
        <w:rPr>
          <w:rFonts w:asciiTheme="majorHAnsi" w:hAnsiTheme="majorHAnsi" w:cstheme="majorHAnsi"/>
          <w:b/>
          <w:bCs/>
          <w:sz w:val="22"/>
          <w:szCs w:val="22"/>
          <w:u w:val="single"/>
        </w:rPr>
        <w:t>Our Mission</w:t>
      </w:r>
    </w:p>
    <w:p w14:paraId="277A10B4" w14:textId="71851649" w:rsidR="00E3481A" w:rsidRPr="004A505E" w:rsidRDefault="00E3481A" w:rsidP="00996DFB">
      <w:pPr>
        <w:pStyle w:val="NormalWeb"/>
        <w:spacing w:before="0" w:beforeAutospacing="0" w:after="0" w:afterAutospacing="0"/>
        <w:jc w:val="both"/>
        <w:rPr>
          <w:rFonts w:asciiTheme="majorHAnsi" w:hAnsiTheme="majorHAnsi" w:cstheme="majorHAnsi"/>
          <w:b/>
          <w:bCs/>
          <w:sz w:val="22"/>
          <w:szCs w:val="22"/>
        </w:rPr>
      </w:pPr>
      <w:r w:rsidRPr="004A505E">
        <w:rPr>
          <w:rFonts w:asciiTheme="majorHAnsi" w:hAnsiTheme="majorHAnsi" w:cstheme="majorHAnsi"/>
          <w:b/>
          <w:bCs/>
          <w:sz w:val="22"/>
          <w:szCs w:val="22"/>
        </w:rPr>
        <w:t>Green Park aims to provide access to high quality education and learning experiences, both in school and in the community and seeks to maximise each pupil’s achievement as part of his or her lifelong learning. It is the school’s aim to be a centre of Educational Excellence in the heart of the community.</w:t>
      </w:r>
    </w:p>
    <w:p w14:paraId="2EE3C585" w14:textId="77777777" w:rsidR="00996DFB" w:rsidRDefault="00996DFB" w:rsidP="00996DFB">
      <w:pPr>
        <w:pStyle w:val="NormalWeb"/>
        <w:spacing w:before="0" w:beforeAutospacing="0" w:after="0" w:afterAutospacing="0"/>
        <w:jc w:val="both"/>
        <w:rPr>
          <w:rFonts w:asciiTheme="majorHAnsi" w:hAnsiTheme="majorHAnsi" w:cstheme="majorHAnsi"/>
          <w:b/>
          <w:bCs/>
          <w:sz w:val="22"/>
          <w:szCs w:val="22"/>
        </w:rPr>
      </w:pPr>
    </w:p>
    <w:p w14:paraId="6FA0567E" w14:textId="11A80B6C" w:rsidR="00E36A2C" w:rsidRPr="00996DFB" w:rsidRDefault="00E36A2C" w:rsidP="00996DFB">
      <w:pPr>
        <w:pStyle w:val="NormalWeb"/>
        <w:spacing w:before="0" w:beforeAutospacing="0" w:after="0" w:afterAutospacing="0"/>
        <w:jc w:val="both"/>
        <w:rPr>
          <w:rFonts w:asciiTheme="majorHAnsi" w:hAnsiTheme="majorHAnsi" w:cstheme="majorHAnsi"/>
          <w:b/>
          <w:bCs/>
          <w:sz w:val="22"/>
          <w:szCs w:val="22"/>
          <w:u w:val="single"/>
        </w:rPr>
      </w:pPr>
      <w:r w:rsidRPr="00996DFB">
        <w:rPr>
          <w:rFonts w:asciiTheme="majorHAnsi" w:hAnsiTheme="majorHAnsi" w:cstheme="majorHAnsi"/>
          <w:b/>
          <w:bCs/>
          <w:sz w:val="22"/>
          <w:szCs w:val="22"/>
          <w:u w:val="single"/>
        </w:rPr>
        <w:t xml:space="preserve">Role of a </w:t>
      </w:r>
      <w:r w:rsidR="00996DFB">
        <w:rPr>
          <w:rFonts w:asciiTheme="majorHAnsi" w:hAnsiTheme="majorHAnsi" w:cstheme="majorHAnsi"/>
          <w:b/>
          <w:bCs/>
          <w:sz w:val="22"/>
          <w:szCs w:val="22"/>
          <w:u w:val="single"/>
        </w:rPr>
        <w:t>S</w:t>
      </w:r>
      <w:r w:rsidRPr="00996DFB">
        <w:rPr>
          <w:rFonts w:asciiTheme="majorHAnsi" w:hAnsiTheme="majorHAnsi" w:cstheme="majorHAnsi"/>
          <w:b/>
          <w:bCs/>
          <w:sz w:val="22"/>
          <w:szCs w:val="22"/>
          <w:u w:val="single"/>
        </w:rPr>
        <w:t xml:space="preserve">chool </w:t>
      </w:r>
      <w:r w:rsidR="00996DFB">
        <w:rPr>
          <w:rFonts w:asciiTheme="majorHAnsi" w:hAnsiTheme="majorHAnsi" w:cstheme="majorHAnsi"/>
          <w:b/>
          <w:bCs/>
          <w:sz w:val="22"/>
          <w:szCs w:val="22"/>
          <w:u w:val="single"/>
        </w:rPr>
        <w:t>G</w:t>
      </w:r>
      <w:r w:rsidRPr="00996DFB">
        <w:rPr>
          <w:rFonts w:asciiTheme="majorHAnsi" w:hAnsiTheme="majorHAnsi" w:cstheme="majorHAnsi"/>
          <w:b/>
          <w:bCs/>
          <w:sz w:val="22"/>
          <w:szCs w:val="22"/>
          <w:u w:val="single"/>
        </w:rPr>
        <w:t xml:space="preserve">overnor </w:t>
      </w:r>
    </w:p>
    <w:p w14:paraId="468235C2" w14:textId="77777777" w:rsidR="00996DFB" w:rsidRDefault="00996DFB" w:rsidP="00996DFB">
      <w:pPr>
        <w:pStyle w:val="NormalWeb"/>
        <w:spacing w:before="0" w:beforeAutospacing="0" w:after="0" w:afterAutospacing="0"/>
        <w:jc w:val="both"/>
        <w:rPr>
          <w:rFonts w:asciiTheme="majorHAnsi" w:hAnsiTheme="majorHAnsi" w:cstheme="majorHAnsi"/>
          <w:sz w:val="22"/>
          <w:szCs w:val="22"/>
        </w:rPr>
      </w:pPr>
    </w:p>
    <w:p w14:paraId="5EFBF216" w14:textId="76CAD81E" w:rsidR="00E36A2C" w:rsidRDefault="00E36A2C" w:rsidP="00996DFB">
      <w:pPr>
        <w:pStyle w:val="NormalWeb"/>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To contribute to the work of the governing board in ensuring high standards of achievement for all children and young people in the school by: </w:t>
      </w:r>
    </w:p>
    <w:p w14:paraId="5ED1E557" w14:textId="77777777" w:rsidR="00996DFB" w:rsidRPr="004A505E" w:rsidRDefault="00996DFB" w:rsidP="00996DFB">
      <w:pPr>
        <w:pStyle w:val="NormalWeb"/>
        <w:spacing w:before="0" w:beforeAutospacing="0" w:after="0" w:afterAutospacing="0"/>
        <w:jc w:val="both"/>
        <w:rPr>
          <w:rFonts w:asciiTheme="majorHAnsi" w:hAnsiTheme="majorHAnsi" w:cstheme="majorHAnsi"/>
          <w:sz w:val="22"/>
          <w:szCs w:val="22"/>
        </w:rPr>
      </w:pPr>
    </w:p>
    <w:p w14:paraId="7BB51102" w14:textId="1BE01C54" w:rsidR="00E36A2C" w:rsidRPr="004A505E" w:rsidRDefault="00E36A2C" w:rsidP="00996DFB">
      <w:pPr>
        <w:pStyle w:val="NormalWeb"/>
        <w:numPr>
          <w:ilvl w:val="0"/>
          <w:numId w:val="19"/>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ensuring clarity of vision, ethos and strategic direction </w:t>
      </w:r>
    </w:p>
    <w:p w14:paraId="67353A6D" w14:textId="53D92BB0" w:rsidR="00E36A2C" w:rsidRPr="004A505E" w:rsidRDefault="00E36A2C" w:rsidP="00996DFB">
      <w:pPr>
        <w:pStyle w:val="NormalWeb"/>
        <w:numPr>
          <w:ilvl w:val="0"/>
          <w:numId w:val="19"/>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holding executive leaders to account for the educational performance of the organisation and its pupils, and the performance management of staff </w:t>
      </w:r>
    </w:p>
    <w:p w14:paraId="1AD23435" w14:textId="4D6DE524" w:rsidR="00E36A2C" w:rsidRPr="004A505E" w:rsidRDefault="00E36A2C" w:rsidP="00996DFB">
      <w:pPr>
        <w:pStyle w:val="NormalWeb"/>
        <w:numPr>
          <w:ilvl w:val="0"/>
          <w:numId w:val="19"/>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overseeing the financial performance of the organisation and making sure its money is well spent </w:t>
      </w:r>
    </w:p>
    <w:p w14:paraId="3243D96C" w14:textId="355830EB" w:rsidR="00B56E65" w:rsidRDefault="00E36A2C" w:rsidP="00996DFB">
      <w:pPr>
        <w:pStyle w:val="NormalWeb"/>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Chair:… … … … … … … … … … … … … … … … … … … … … … … … … … … … </w:t>
      </w:r>
    </w:p>
    <w:p w14:paraId="135979F2" w14:textId="77777777" w:rsidR="00996DFB" w:rsidRPr="004A505E" w:rsidRDefault="00996DFB" w:rsidP="00996DFB">
      <w:pPr>
        <w:pStyle w:val="NormalWeb"/>
        <w:spacing w:before="0" w:beforeAutospacing="0" w:after="0" w:afterAutospacing="0"/>
        <w:jc w:val="both"/>
        <w:rPr>
          <w:rFonts w:asciiTheme="majorHAnsi" w:hAnsiTheme="majorHAnsi" w:cstheme="majorHAnsi"/>
          <w:sz w:val="22"/>
          <w:szCs w:val="22"/>
        </w:rPr>
      </w:pPr>
    </w:p>
    <w:p w14:paraId="0D8ACBAA" w14:textId="20B3F17C" w:rsidR="00B56E65" w:rsidRPr="004A505E" w:rsidRDefault="00E36A2C" w:rsidP="00996DFB">
      <w:pPr>
        <w:pStyle w:val="NormalWeb"/>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Vice chair:… … … … … … … … … … … … … … … … … … … … … … … … … …</w:t>
      </w:r>
    </w:p>
    <w:p w14:paraId="481BBEE1" w14:textId="77777777" w:rsidR="00996DFB" w:rsidRDefault="00996DFB" w:rsidP="00996DFB">
      <w:pPr>
        <w:pStyle w:val="NormalWeb"/>
        <w:spacing w:before="0" w:beforeAutospacing="0" w:after="0" w:afterAutospacing="0"/>
        <w:jc w:val="both"/>
        <w:rPr>
          <w:rFonts w:asciiTheme="majorHAnsi" w:hAnsiTheme="majorHAnsi" w:cstheme="majorHAnsi"/>
          <w:sz w:val="22"/>
          <w:szCs w:val="22"/>
        </w:rPr>
      </w:pPr>
    </w:p>
    <w:p w14:paraId="6FA16CD9" w14:textId="6AA7F2D5" w:rsidR="00B56E65" w:rsidRPr="004A505E" w:rsidRDefault="00E36A2C" w:rsidP="00996DFB">
      <w:pPr>
        <w:pStyle w:val="NormalWeb"/>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Clerk:… … … … … … … … … … … … … … … … … … … … … … … … … … … … </w:t>
      </w:r>
    </w:p>
    <w:p w14:paraId="3E31EAFE" w14:textId="77777777" w:rsidR="00996DFB" w:rsidRDefault="00996DFB" w:rsidP="00996DFB">
      <w:pPr>
        <w:pStyle w:val="NormalWeb"/>
        <w:spacing w:before="0" w:beforeAutospacing="0" w:after="0" w:afterAutospacing="0"/>
        <w:jc w:val="both"/>
        <w:rPr>
          <w:rFonts w:asciiTheme="majorHAnsi" w:hAnsiTheme="majorHAnsi" w:cstheme="majorHAnsi"/>
          <w:sz w:val="22"/>
          <w:szCs w:val="22"/>
        </w:rPr>
      </w:pPr>
    </w:p>
    <w:p w14:paraId="36738937" w14:textId="6B768DFC" w:rsidR="00B56E65" w:rsidRPr="004A505E" w:rsidRDefault="00B56E65" w:rsidP="00996DFB">
      <w:pPr>
        <w:pStyle w:val="NormalWeb"/>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Buddy /Mentor:… … … … … … … … … … … … … … … … … … … … … … … … … </w:t>
      </w:r>
    </w:p>
    <w:p w14:paraId="4EC37747" w14:textId="77777777" w:rsidR="00996DFB" w:rsidRDefault="00996DFB" w:rsidP="00996DFB">
      <w:pPr>
        <w:pStyle w:val="NormalWeb"/>
        <w:spacing w:before="0" w:beforeAutospacing="0" w:after="0" w:afterAutospacing="0"/>
        <w:jc w:val="both"/>
        <w:rPr>
          <w:rFonts w:asciiTheme="majorHAnsi" w:hAnsiTheme="majorHAnsi" w:cstheme="majorHAnsi"/>
          <w:b/>
          <w:bCs/>
          <w:sz w:val="22"/>
          <w:szCs w:val="22"/>
        </w:rPr>
      </w:pPr>
    </w:p>
    <w:p w14:paraId="419D743B" w14:textId="1C10E239" w:rsidR="00B56E65" w:rsidRPr="00996DFB" w:rsidRDefault="00E36A2C" w:rsidP="00996DFB">
      <w:pPr>
        <w:pStyle w:val="NormalWeb"/>
        <w:spacing w:before="0" w:beforeAutospacing="0" w:after="0" w:afterAutospacing="0"/>
        <w:jc w:val="both"/>
        <w:rPr>
          <w:rFonts w:asciiTheme="majorHAnsi" w:hAnsiTheme="majorHAnsi" w:cstheme="majorHAnsi"/>
          <w:b/>
          <w:bCs/>
          <w:sz w:val="22"/>
          <w:szCs w:val="22"/>
          <w:u w:val="single"/>
        </w:rPr>
      </w:pPr>
      <w:r w:rsidRPr="00996DFB">
        <w:rPr>
          <w:rFonts w:asciiTheme="majorHAnsi" w:hAnsiTheme="majorHAnsi" w:cstheme="majorHAnsi"/>
          <w:b/>
          <w:bCs/>
          <w:sz w:val="22"/>
          <w:szCs w:val="22"/>
          <w:u w:val="single"/>
        </w:rPr>
        <w:t xml:space="preserve">Activities: </w:t>
      </w:r>
    </w:p>
    <w:p w14:paraId="5F862566" w14:textId="77777777" w:rsidR="00996DFB" w:rsidRDefault="00996DFB" w:rsidP="00996DFB">
      <w:pPr>
        <w:pStyle w:val="NormalWeb"/>
        <w:spacing w:before="0" w:beforeAutospacing="0" w:after="0" w:afterAutospacing="0"/>
        <w:jc w:val="both"/>
        <w:rPr>
          <w:rFonts w:asciiTheme="majorHAnsi" w:hAnsiTheme="majorHAnsi" w:cstheme="majorHAnsi"/>
          <w:b/>
          <w:bCs/>
          <w:sz w:val="22"/>
          <w:szCs w:val="22"/>
        </w:rPr>
      </w:pPr>
    </w:p>
    <w:p w14:paraId="7A5D2645" w14:textId="3855B0AB" w:rsidR="00B56E65" w:rsidRDefault="00E36A2C" w:rsidP="00996DFB">
      <w:pPr>
        <w:pStyle w:val="NormalWeb"/>
        <w:spacing w:before="0" w:beforeAutospacing="0" w:after="0" w:afterAutospacing="0"/>
        <w:jc w:val="both"/>
        <w:rPr>
          <w:rFonts w:asciiTheme="majorHAnsi" w:hAnsiTheme="majorHAnsi" w:cstheme="majorHAnsi"/>
          <w:b/>
          <w:bCs/>
          <w:sz w:val="22"/>
          <w:szCs w:val="22"/>
        </w:rPr>
      </w:pPr>
      <w:r w:rsidRPr="009D02B5">
        <w:rPr>
          <w:rFonts w:asciiTheme="majorHAnsi" w:hAnsiTheme="majorHAnsi" w:cstheme="majorHAnsi"/>
          <w:b/>
          <w:bCs/>
          <w:sz w:val="22"/>
          <w:szCs w:val="22"/>
        </w:rPr>
        <w:t xml:space="preserve">As part of the governing board team, a governor is expected to </w:t>
      </w:r>
    </w:p>
    <w:p w14:paraId="4A675834" w14:textId="77777777" w:rsidR="00996DFB" w:rsidRPr="009D02B5" w:rsidRDefault="00996DFB" w:rsidP="00996DFB">
      <w:pPr>
        <w:pStyle w:val="NormalWeb"/>
        <w:spacing w:before="0" w:beforeAutospacing="0" w:after="0" w:afterAutospacing="0"/>
        <w:jc w:val="both"/>
        <w:rPr>
          <w:rFonts w:asciiTheme="majorHAnsi" w:hAnsiTheme="majorHAnsi" w:cstheme="majorHAnsi"/>
          <w:b/>
          <w:bCs/>
          <w:sz w:val="22"/>
          <w:szCs w:val="22"/>
        </w:rPr>
      </w:pPr>
    </w:p>
    <w:p w14:paraId="1AA9E575" w14:textId="5A117427" w:rsidR="00B56E65" w:rsidRPr="00996DFB" w:rsidRDefault="00E36A2C" w:rsidP="00996DFB">
      <w:pPr>
        <w:pStyle w:val="NormalWeb"/>
        <w:numPr>
          <w:ilvl w:val="0"/>
          <w:numId w:val="18"/>
        </w:numPr>
        <w:spacing w:before="0" w:beforeAutospacing="0" w:after="0" w:afterAutospacing="0"/>
        <w:jc w:val="both"/>
        <w:rPr>
          <w:rFonts w:asciiTheme="majorHAnsi" w:hAnsiTheme="majorHAnsi" w:cstheme="majorHAnsi"/>
          <w:sz w:val="22"/>
          <w:szCs w:val="22"/>
        </w:rPr>
      </w:pPr>
      <w:r w:rsidRPr="00996DFB">
        <w:rPr>
          <w:rFonts w:asciiTheme="majorHAnsi" w:hAnsiTheme="majorHAnsi" w:cstheme="majorHAnsi"/>
          <w:sz w:val="22"/>
          <w:szCs w:val="22"/>
        </w:rPr>
        <w:t xml:space="preserve">Contribute to the strategic discussions at governing board meetings which determine: </w:t>
      </w:r>
    </w:p>
    <w:p w14:paraId="6AA1EFEE" w14:textId="77777777" w:rsidR="00996DFB" w:rsidRPr="009D02B5" w:rsidRDefault="00996DFB" w:rsidP="00996DFB">
      <w:pPr>
        <w:pStyle w:val="NormalWeb"/>
        <w:spacing w:before="0" w:beforeAutospacing="0" w:after="0" w:afterAutospacing="0"/>
        <w:ind w:left="360"/>
        <w:jc w:val="both"/>
        <w:rPr>
          <w:rFonts w:asciiTheme="majorHAnsi" w:hAnsiTheme="majorHAnsi" w:cstheme="majorHAnsi"/>
          <w:b/>
          <w:bCs/>
          <w:sz w:val="22"/>
          <w:szCs w:val="22"/>
        </w:rPr>
      </w:pPr>
    </w:p>
    <w:p w14:paraId="3E212F78" w14:textId="4DBA77A2" w:rsidR="009609D1" w:rsidRPr="004A505E" w:rsidRDefault="00E36A2C" w:rsidP="00996DFB">
      <w:pPr>
        <w:pStyle w:val="NormalWeb"/>
        <w:numPr>
          <w:ilvl w:val="0"/>
          <w:numId w:val="21"/>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the vision and ethos of the school </w:t>
      </w:r>
    </w:p>
    <w:p w14:paraId="631FAB71" w14:textId="2A35AE82" w:rsidR="009609D1" w:rsidRPr="004A505E" w:rsidRDefault="00E36A2C" w:rsidP="00996DFB">
      <w:pPr>
        <w:pStyle w:val="NormalWeb"/>
        <w:numPr>
          <w:ilvl w:val="0"/>
          <w:numId w:val="21"/>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clear and ambitious strategic priorities and targets for the school </w:t>
      </w:r>
    </w:p>
    <w:p w14:paraId="2C2B97B9" w14:textId="68746C7E" w:rsidR="009609D1" w:rsidRPr="004A505E" w:rsidRDefault="00E36A2C" w:rsidP="00996DFB">
      <w:pPr>
        <w:pStyle w:val="NormalWeb"/>
        <w:numPr>
          <w:ilvl w:val="0"/>
          <w:numId w:val="21"/>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that all children, including those with special educational needs, have access to a broad and balanced curriculum </w:t>
      </w:r>
    </w:p>
    <w:p w14:paraId="03A61BCB" w14:textId="5573119D" w:rsidR="009609D1" w:rsidRPr="004A505E" w:rsidRDefault="00E36A2C" w:rsidP="00996DFB">
      <w:pPr>
        <w:pStyle w:val="NormalWeb"/>
        <w:numPr>
          <w:ilvl w:val="0"/>
          <w:numId w:val="21"/>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the school’s budget, including the expenditure of the pupil premium allocation </w:t>
      </w:r>
    </w:p>
    <w:p w14:paraId="0731F5AC" w14:textId="3A7786D5" w:rsidR="009609D1" w:rsidRPr="004A505E" w:rsidRDefault="00E36A2C" w:rsidP="00996DFB">
      <w:pPr>
        <w:pStyle w:val="NormalWeb"/>
        <w:numPr>
          <w:ilvl w:val="0"/>
          <w:numId w:val="21"/>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the school’s staffing structure and key staffing policies </w:t>
      </w:r>
    </w:p>
    <w:p w14:paraId="020AF7BB" w14:textId="22BA0E17" w:rsidR="009609D1" w:rsidRDefault="00E36A2C" w:rsidP="00996DFB">
      <w:pPr>
        <w:pStyle w:val="NormalWeb"/>
        <w:numPr>
          <w:ilvl w:val="0"/>
          <w:numId w:val="21"/>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the principles to be used by school leaders to set other school policies </w:t>
      </w:r>
    </w:p>
    <w:p w14:paraId="56BB5D49" w14:textId="77777777" w:rsidR="00996DFB" w:rsidRPr="004A505E" w:rsidRDefault="00996DFB" w:rsidP="00996DFB">
      <w:pPr>
        <w:pStyle w:val="NormalWeb"/>
        <w:spacing w:before="0" w:beforeAutospacing="0" w:after="0" w:afterAutospacing="0"/>
        <w:ind w:left="1080"/>
        <w:jc w:val="both"/>
        <w:rPr>
          <w:rFonts w:asciiTheme="majorHAnsi" w:hAnsiTheme="majorHAnsi" w:cstheme="majorHAnsi"/>
          <w:sz w:val="22"/>
          <w:szCs w:val="22"/>
        </w:rPr>
      </w:pPr>
    </w:p>
    <w:p w14:paraId="01CA6103" w14:textId="31BE43C8" w:rsidR="009609D1" w:rsidRPr="00996DFB" w:rsidRDefault="00E36A2C" w:rsidP="00996DFB">
      <w:pPr>
        <w:pStyle w:val="NormalWeb"/>
        <w:numPr>
          <w:ilvl w:val="0"/>
          <w:numId w:val="18"/>
        </w:numPr>
        <w:spacing w:before="0" w:beforeAutospacing="0" w:after="0" w:afterAutospacing="0"/>
        <w:jc w:val="both"/>
        <w:rPr>
          <w:rFonts w:asciiTheme="majorHAnsi" w:hAnsiTheme="majorHAnsi" w:cstheme="majorHAnsi"/>
          <w:sz w:val="22"/>
          <w:szCs w:val="22"/>
        </w:rPr>
      </w:pPr>
      <w:r w:rsidRPr="00996DFB">
        <w:rPr>
          <w:rFonts w:asciiTheme="majorHAnsi" w:hAnsiTheme="majorHAnsi" w:cstheme="majorHAnsi"/>
          <w:sz w:val="22"/>
          <w:szCs w:val="22"/>
        </w:rPr>
        <w:t xml:space="preserve">Hold executive leaders to account by monitoring the school’s performance; this includes </w:t>
      </w:r>
    </w:p>
    <w:p w14:paraId="5879F74F" w14:textId="77777777" w:rsidR="00996DFB" w:rsidRPr="009D02B5" w:rsidRDefault="00996DFB" w:rsidP="00996DFB">
      <w:pPr>
        <w:pStyle w:val="NormalWeb"/>
        <w:spacing w:before="0" w:beforeAutospacing="0" w:after="0" w:afterAutospacing="0"/>
        <w:ind w:left="360"/>
        <w:jc w:val="both"/>
        <w:rPr>
          <w:rFonts w:asciiTheme="majorHAnsi" w:hAnsiTheme="majorHAnsi" w:cstheme="majorHAnsi"/>
          <w:b/>
          <w:bCs/>
          <w:sz w:val="22"/>
          <w:szCs w:val="22"/>
        </w:rPr>
      </w:pPr>
    </w:p>
    <w:p w14:paraId="46BC72B8" w14:textId="20BF721A" w:rsidR="009609D1" w:rsidRPr="004A505E" w:rsidRDefault="00E36A2C" w:rsidP="00996DFB">
      <w:pPr>
        <w:pStyle w:val="NormalWeb"/>
        <w:numPr>
          <w:ilvl w:val="0"/>
          <w:numId w:val="22"/>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agreeing the outcomes from the school’s self-evaluation and ensuring they are used to inform the priorities in the school development plan </w:t>
      </w:r>
    </w:p>
    <w:p w14:paraId="2E9C64AA" w14:textId="6B891DF8" w:rsidR="009609D1" w:rsidRPr="004A505E" w:rsidRDefault="00E36A2C" w:rsidP="00996DFB">
      <w:pPr>
        <w:pStyle w:val="NormalWeb"/>
        <w:numPr>
          <w:ilvl w:val="0"/>
          <w:numId w:val="22"/>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considering all relevant data and feedback provided on request by school leaders and external sources on all aspects of school performance </w:t>
      </w:r>
    </w:p>
    <w:p w14:paraId="51A1BA08" w14:textId="7CAD5533" w:rsidR="009609D1" w:rsidRPr="004A505E" w:rsidRDefault="00E36A2C" w:rsidP="00996DFB">
      <w:pPr>
        <w:pStyle w:val="NormalWeb"/>
        <w:numPr>
          <w:ilvl w:val="0"/>
          <w:numId w:val="22"/>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asking challenging questions of school leaders NGA Model Governor Role Descript</w:t>
      </w:r>
      <w:r w:rsidR="002E1BB1">
        <w:rPr>
          <w:rFonts w:asciiTheme="majorHAnsi" w:hAnsiTheme="majorHAnsi" w:cstheme="majorHAnsi"/>
          <w:sz w:val="22"/>
          <w:szCs w:val="22"/>
        </w:rPr>
        <w:t>or</w:t>
      </w:r>
      <w:r w:rsidRPr="004A505E">
        <w:rPr>
          <w:rFonts w:asciiTheme="majorHAnsi" w:hAnsiTheme="majorHAnsi" w:cstheme="majorHAnsi"/>
          <w:sz w:val="22"/>
          <w:szCs w:val="22"/>
        </w:rPr>
        <w:t xml:space="preserve"> © National Governance Association 2017 4 </w:t>
      </w:r>
    </w:p>
    <w:p w14:paraId="55D42180" w14:textId="77777777" w:rsidR="004A505E" w:rsidRDefault="00E36A2C" w:rsidP="00996DFB">
      <w:pPr>
        <w:pStyle w:val="NormalWeb"/>
        <w:numPr>
          <w:ilvl w:val="0"/>
          <w:numId w:val="22"/>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ensuring senior leaders have arranged for the required audits to be carried out and receiving the results of those audits </w:t>
      </w:r>
    </w:p>
    <w:p w14:paraId="4C814D93" w14:textId="77777777" w:rsidR="004A505E" w:rsidRDefault="00E36A2C" w:rsidP="00996DFB">
      <w:pPr>
        <w:pStyle w:val="NormalWeb"/>
        <w:numPr>
          <w:ilvl w:val="0"/>
          <w:numId w:val="22"/>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ensuring senior leaders have developed the required policies and procedures and the school is operating effectively according to those policies </w:t>
      </w:r>
    </w:p>
    <w:p w14:paraId="4DBC534F" w14:textId="77777777" w:rsidR="004A505E" w:rsidRDefault="00E36A2C" w:rsidP="00996DFB">
      <w:pPr>
        <w:pStyle w:val="NormalWeb"/>
        <w:numPr>
          <w:ilvl w:val="0"/>
          <w:numId w:val="22"/>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acting as a link governor on a specific issue, making relevant enquiries of the relevant staff, and reporting to the governing board on the progress on the relevant school priority </w:t>
      </w:r>
    </w:p>
    <w:p w14:paraId="671C9075" w14:textId="6CF6A24E" w:rsidR="009609D1" w:rsidRDefault="00E36A2C" w:rsidP="00996DFB">
      <w:pPr>
        <w:pStyle w:val="NormalWeb"/>
        <w:numPr>
          <w:ilvl w:val="0"/>
          <w:numId w:val="22"/>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listening to and reporting to the school’s stakeholders: pupils, parents, staff, and the wider community, including local employers </w:t>
      </w:r>
    </w:p>
    <w:p w14:paraId="4CBD7855" w14:textId="77777777" w:rsidR="00996DFB" w:rsidRPr="004A505E" w:rsidRDefault="00996DFB" w:rsidP="00996DFB">
      <w:pPr>
        <w:pStyle w:val="NormalWeb"/>
        <w:spacing w:before="0" w:beforeAutospacing="0" w:after="0" w:afterAutospacing="0"/>
        <w:ind w:left="1080"/>
        <w:jc w:val="both"/>
        <w:rPr>
          <w:rFonts w:asciiTheme="majorHAnsi" w:hAnsiTheme="majorHAnsi" w:cstheme="majorHAnsi"/>
          <w:sz w:val="22"/>
          <w:szCs w:val="22"/>
        </w:rPr>
      </w:pPr>
    </w:p>
    <w:p w14:paraId="4796185C" w14:textId="01C38DDE" w:rsidR="004A505E" w:rsidRPr="00996DFB" w:rsidRDefault="00E36A2C" w:rsidP="00996DFB">
      <w:pPr>
        <w:pStyle w:val="NormalWeb"/>
        <w:numPr>
          <w:ilvl w:val="0"/>
          <w:numId w:val="18"/>
        </w:numPr>
        <w:spacing w:before="0" w:beforeAutospacing="0" w:after="0" w:afterAutospacing="0"/>
        <w:jc w:val="both"/>
        <w:rPr>
          <w:rFonts w:asciiTheme="majorHAnsi" w:hAnsiTheme="majorHAnsi" w:cstheme="majorHAnsi"/>
          <w:sz w:val="22"/>
          <w:szCs w:val="22"/>
        </w:rPr>
      </w:pPr>
      <w:r w:rsidRPr="00996DFB">
        <w:rPr>
          <w:rFonts w:asciiTheme="majorHAnsi" w:hAnsiTheme="majorHAnsi" w:cstheme="majorHAnsi"/>
          <w:sz w:val="22"/>
          <w:szCs w:val="22"/>
        </w:rPr>
        <w:t xml:space="preserve">Ensure the school staff have the resources and support they require to do their jobs well, including the necessary expertise on business management, external advice where necessary, effective appraisal and CPD (Continuing Professional Development), and suitable premises and that the way in which those resources are used has impact. </w:t>
      </w:r>
    </w:p>
    <w:p w14:paraId="4626262F" w14:textId="77777777" w:rsidR="009D02B5" w:rsidRDefault="009D02B5" w:rsidP="00996DFB">
      <w:pPr>
        <w:pStyle w:val="NormalWeb"/>
        <w:spacing w:before="0" w:beforeAutospacing="0" w:after="0" w:afterAutospacing="0"/>
        <w:ind w:left="720"/>
        <w:jc w:val="both"/>
        <w:rPr>
          <w:rFonts w:asciiTheme="majorHAnsi" w:hAnsiTheme="majorHAnsi" w:cstheme="majorHAnsi"/>
          <w:b/>
          <w:bCs/>
          <w:sz w:val="22"/>
          <w:szCs w:val="22"/>
        </w:rPr>
      </w:pPr>
    </w:p>
    <w:p w14:paraId="20C82C6C" w14:textId="425BFC6A" w:rsidR="009609D1" w:rsidRPr="00996DFB" w:rsidRDefault="00E36A2C" w:rsidP="00996DFB">
      <w:pPr>
        <w:pStyle w:val="NormalWeb"/>
        <w:numPr>
          <w:ilvl w:val="0"/>
          <w:numId w:val="18"/>
        </w:numPr>
        <w:spacing w:before="0" w:beforeAutospacing="0" w:after="0" w:afterAutospacing="0"/>
        <w:jc w:val="both"/>
        <w:rPr>
          <w:rFonts w:asciiTheme="majorHAnsi" w:hAnsiTheme="majorHAnsi" w:cstheme="majorHAnsi"/>
          <w:sz w:val="22"/>
          <w:szCs w:val="22"/>
        </w:rPr>
      </w:pPr>
      <w:r w:rsidRPr="00996DFB">
        <w:rPr>
          <w:rFonts w:asciiTheme="majorHAnsi" w:hAnsiTheme="majorHAnsi" w:cstheme="majorHAnsi"/>
          <w:sz w:val="22"/>
          <w:szCs w:val="22"/>
        </w:rPr>
        <w:t xml:space="preserve">When required, serve on panels of governors to: </w:t>
      </w:r>
    </w:p>
    <w:p w14:paraId="5DEF3457" w14:textId="77777777" w:rsidR="00996DFB" w:rsidRPr="009D02B5" w:rsidRDefault="00996DFB" w:rsidP="00996DFB">
      <w:pPr>
        <w:pStyle w:val="NormalWeb"/>
        <w:spacing w:before="0" w:beforeAutospacing="0" w:after="0" w:afterAutospacing="0"/>
        <w:jc w:val="both"/>
        <w:rPr>
          <w:rFonts w:asciiTheme="majorHAnsi" w:hAnsiTheme="majorHAnsi" w:cstheme="majorHAnsi"/>
          <w:b/>
          <w:bCs/>
          <w:sz w:val="22"/>
          <w:szCs w:val="22"/>
        </w:rPr>
      </w:pPr>
    </w:p>
    <w:p w14:paraId="3C681571" w14:textId="006DD1FC" w:rsidR="009609D1" w:rsidRPr="004A505E" w:rsidRDefault="00E36A2C" w:rsidP="00996DFB">
      <w:pPr>
        <w:pStyle w:val="NormalWeb"/>
        <w:numPr>
          <w:ilvl w:val="0"/>
          <w:numId w:val="25"/>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appoint the headteacher and other senior leaders </w:t>
      </w:r>
    </w:p>
    <w:p w14:paraId="4F211610" w14:textId="101D4F32" w:rsidR="009609D1" w:rsidRPr="004A505E" w:rsidRDefault="00E36A2C" w:rsidP="00996DFB">
      <w:pPr>
        <w:pStyle w:val="NormalWeb"/>
        <w:numPr>
          <w:ilvl w:val="0"/>
          <w:numId w:val="25"/>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appraise the headteacher </w:t>
      </w:r>
    </w:p>
    <w:p w14:paraId="2BA6AA74" w14:textId="4F73EFCE" w:rsidR="009609D1" w:rsidRPr="004A505E" w:rsidRDefault="00E36A2C" w:rsidP="00996DFB">
      <w:pPr>
        <w:pStyle w:val="NormalWeb"/>
        <w:numPr>
          <w:ilvl w:val="0"/>
          <w:numId w:val="25"/>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set the headteacher’s pay and agree the pay recommendations for other staff </w:t>
      </w:r>
    </w:p>
    <w:p w14:paraId="15342710" w14:textId="2DC3917C" w:rsidR="009609D1" w:rsidRPr="004A505E" w:rsidRDefault="00E36A2C" w:rsidP="00996DFB">
      <w:pPr>
        <w:pStyle w:val="NormalWeb"/>
        <w:numPr>
          <w:ilvl w:val="0"/>
          <w:numId w:val="25"/>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hear the second stage of staff grievances and disciplinary matters </w:t>
      </w:r>
    </w:p>
    <w:p w14:paraId="6E29EF7E" w14:textId="42B10389" w:rsidR="009609D1" w:rsidRPr="004A505E" w:rsidRDefault="00E36A2C" w:rsidP="00996DFB">
      <w:pPr>
        <w:pStyle w:val="NormalWeb"/>
        <w:numPr>
          <w:ilvl w:val="0"/>
          <w:numId w:val="25"/>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hear appeals about pupil Exclusions </w:t>
      </w:r>
    </w:p>
    <w:p w14:paraId="4FDC6353" w14:textId="77777777" w:rsidR="00996DFB" w:rsidRDefault="00996DFB" w:rsidP="00996DFB">
      <w:pPr>
        <w:pStyle w:val="NormalWeb"/>
        <w:spacing w:before="0" w:beforeAutospacing="0" w:after="0" w:afterAutospacing="0"/>
        <w:jc w:val="both"/>
        <w:rPr>
          <w:rFonts w:asciiTheme="majorHAnsi" w:hAnsiTheme="majorHAnsi" w:cstheme="majorHAnsi"/>
          <w:b/>
          <w:bCs/>
          <w:sz w:val="22"/>
          <w:szCs w:val="22"/>
        </w:rPr>
      </w:pPr>
    </w:p>
    <w:p w14:paraId="67BB77DF" w14:textId="6B3B2F7D" w:rsidR="007B1CE1" w:rsidRDefault="00E36A2C" w:rsidP="00996DFB">
      <w:pPr>
        <w:pStyle w:val="NormalWeb"/>
        <w:spacing w:before="0" w:beforeAutospacing="0" w:after="0" w:afterAutospacing="0"/>
        <w:jc w:val="both"/>
        <w:rPr>
          <w:rFonts w:asciiTheme="majorHAnsi" w:hAnsiTheme="majorHAnsi" w:cstheme="majorHAnsi"/>
          <w:sz w:val="22"/>
          <w:szCs w:val="22"/>
        </w:rPr>
      </w:pPr>
      <w:r w:rsidRPr="009D02B5">
        <w:rPr>
          <w:rFonts w:asciiTheme="majorHAnsi" w:hAnsiTheme="majorHAnsi" w:cstheme="majorHAnsi"/>
          <w:b/>
          <w:bCs/>
          <w:sz w:val="22"/>
          <w:szCs w:val="22"/>
        </w:rPr>
        <w:t xml:space="preserve">The role of a governor is largely a thinking and questioning role, not a doing role. </w:t>
      </w:r>
      <w:r w:rsidR="009D02B5" w:rsidRPr="009D02B5">
        <w:rPr>
          <w:rFonts w:asciiTheme="majorHAnsi" w:hAnsiTheme="majorHAnsi" w:cstheme="majorHAnsi"/>
          <w:b/>
          <w:bCs/>
          <w:sz w:val="22"/>
          <w:szCs w:val="22"/>
        </w:rPr>
        <w:t xml:space="preserve"> </w:t>
      </w:r>
      <w:r w:rsidRPr="009D02B5">
        <w:rPr>
          <w:rFonts w:asciiTheme="majorHAnsi" w:hAnsiTheme="majorHAnsi" w:cstheme="majorHAnsi"/>
          <w:b/>
          <w:bCs/>
          <w:sz w:val="22"/>
          <w:szCs w:val="22"/>
        </w:rPr>
        <w:t>A governor does NOT</w:t>
      </w:r>
      <w:r w:rsidRPr="004A505E">
        <w:rPr>
          <w:rFonts w:asciiTheme="majorHAnsi" w:hAnsiTheme="majorHAnsi" w:cstheme="majorHAnsi"/>
          <w:sz w:val="22"/>
          <w:szCs w:val="22"/>
        </w:rPr>
        <w:t xml:space="preserve">: </w:t>
      </w:r>
    </w:p>
    <w:p w14:paraId="5899B476" w14:textId="77777777" w:rsidR="00996DFB" w:rsidRPr="004A505E" w:rsidRDefault="00996DFB" w:rsidP="00996DFB">
      <w:pPr>
        <w:pStyle w:val="NormalWeb"/>
        <w:spacing w:before="0" w:beforeAutospacing="0" w:after="0" w:afterAutospacing="0"/>
        <w:jc w:val="both"/>
        <w:rPr>
          <w:rFonts w:asciiTheme="majorHAnsi" w:hAnsiTheme="majorHAnsi" w:cstheme="majorHAnsi"/>
          <w:sz w:val="22"/>
          <w:szCs w:val="22"/>
        </w:rPr>
      </w:pPr>
    </w:p>
    <w:p w14:paraId="7C6A30FE" w14:textId="564C130B" w:rsidR="007B1CE1" w:rsidRPr="004A505E" w:rsidRDefault="00996DFB" w:rsidP="00996DFB">
      <w:pPr>
        <w:pStyle w:val="NormalWeb"/>
        <w:numPr>
          <w:ilvl w:val="0"/>
          <w:numId w:val="26"/>
        </w:numPr>
        <w:spacing w:before="0" w:beforeAutospacing="0" w:after="0" w:afterAutospacing="0"/>
        <w:jc w:val="both"/>
        <w:rPr>
          <w:rFonts w:asciiTheme="majorHAnsi" w:hAnsiTheme="majorHAnsi" w:cstheme="majorHAnsi"/>
          <w:sz w:val="22"/>
          <w:szCs w:val="22"/>
        </w:rPr>
      </w:pPr>
      <w:r>
        <w:rPr>
          <w:rFonts w:asciiTheme="majorHAnsi" w:hAnsiTheme="majorHAnsi" w:cstheme="majorHAnsi"/>
          <w:sz w:val="22"/>
          <w:szCs w:val="22"/>
        </w:rPr>
        <w:t>W</w:t>
      </w:r>
      <w:r w:rsidR="00E36A2C" w:rsidRPr="004A505E">
        <w:rPr>
          <w:rFonts w:asciiTheme="majorHAnsi" w:hAnsiTheme="majorHAnsi" w:cstheme="majorHAnsi"/>
          <w:sz w:val="22"/>
          <w:szCs w:val="22"/>
        </w:rPr>
        <w:t xml:space="preserve">rite school policies </w:t>
      </w:r>
    </w:p>
    <w:p w14:paraId="73C2122C" w14:textId="2F7A2C80" w:rsidR="007B1CE1" w:rsidRPr="004A505E" w:rsidRDefault="00996DFB" w:rsidP="00996DFB">
      <w:pPr>
        <w:pStyle w:val="NormalWeb"/>
        <w:numPr>
          <w:ilvl w:val="0"/>
          <w:numId w:val="26"/>
        </w:numPr>
        <w:spacing w:before="0" w:beforeAutospacing="0" w:after="0" w:afterAutospacing="0"/>
        <w:jc w:val="both"/>
        <w:rPr>
          <w:rFonts w:asciiTheme="majorHAnsi" w:hAnsiTheme="majorHAnsi" w:cstheme="majorHAnsi"/>
          <w:sz w:val="22"/>
          <w:szCs w:val="22"/>
        </w:rPr>
      </w:pPr>
      <w:r>
        <w:rPr>
          <w:rFonts w:asciiTheme="majorHAnsi" w:hAnsiTheme="majorHAnsi" w:cstheme="majorHAnsi"/>
          <w:sz w:val="22"/>
          <w:szCs w:val="22"/>
        </w:rPr>
        <w:t>U</w:t>
      </w:r>
      <w:r w:rsidR="00E36A2C" w:rsidRPr="004A505E">
        <w:rPr>
          <w:rFonts w:asciiTheme="majorHAnsi" w:hAnsiTheme="majorHAnsi" w:cstheme="majorHAnsi"/>
          <w:sz w:val="22"/>
          <w:szCs w:val="22"/>
        </w:rPr>
        <w:t xml:space="preserve">ndertake audits of any sort – whether financial or health &amp; safety - even if the governor has the relevant professional experience </w:t>
      </w:r>
    </w:p>
    <w:p w14:paraId="72DC7836" w14:textId="03CB557D" w:rsidR="007B1CE1" w:rsidRPr="004A505E" w:rsidRDefault="00996DFB" w:rsidP="00996DFB">
      <w:pPr>
        <w:pStyle w:val="NormalWeb"/>
        <w:numPr>
          <w:ilvl w:val="0"/>
          <w:numId w:val="26"/>
        </w:numPr>
        <w:spacing w:before="0" w:beforeAutospacing="0" w:after="0" w:afterAutospacing="0"/>
        <w:jc w:val="both"/>
        <w:rPr>
          <w:rFonts w:asciiTheme="majorHAnsi" w:hAnsiTheme="majorHAnsi" w:cstheme="majorHAnsi"/>
          <w:sz w:val="22"/>
          <w:szCs w:val="22"/>
        </w:rPr>
      </w:pPr>
      <w:r>
        <w:rPr>
          <w:rFonts w:asciiTheme="majorHAnsi" w:hAnsiTheme="majorHAnsi" w:cstheme="majorHAnsi"/>
          <w:sz w:val="22"/>
          <w:szCs w:val="22"/>
        </w:rPr>
        <w:t>S</w:t>
      </w:r>
      <w:r w:rsidR="00E36A2C" w:rsidRPr="004A505E">
        <w:rPr>
          <w:rFonts w:asciiTheme="majorHAnsi" w:hAnsiTheme="majorHAnsi" w:cstheme="majorHAnsi"/>
          <w:sz w:val="22"/>
          <w:szCs w:val="22"/>
        </w:rPr>
        <w:t xml:space="preserve">pend much time with the pupils of the school – if you want to work directly with children, there are many other voluntary valuable roles within the school </w:t>
      </w:r>
    </w:p>
    <w:p w14:paraId="1633109B" w14:textId="242EFF4F" w:rsidR="004A505E" w:rsidRDefault="00996DFB" w:rsidP="00996DFB">
      <w:pPr>
        <w:pStyle w:val="NormalWeb"/>
        <w:numPr>
          <w:ilvl w:val="0"/>
          <w:numId w:val="26"/>
        </w:numPr>
        <w:spacing w:before="0" w:beforeAutospacing="0" w:after="0" w:afterAutospacing="0"/>
        <w:jc w:val="both"/>
        <w:rPr>
          <w:rFonts w:asciiTheme="majorHAnsi" w:hAnsiTheme="majorHAnsi" w:cstheme="majorHAnsi"/>
          <w:sz w:val="22"/>
          <w:szCs w:val="22"/>
        </w:rPr>
      </w:pPr>
      <w:r>
        <w:rPr>
          <w:rFonts w:asciiTheme="majorHAnsi" w:hAnsiTheme="majorHAnsi" w:cstheme="majorHAnsi"/>
          <w:sz w:val="22"/>
          <w:szCs w:val="22"/>
        </w:rPr>
        <w:t>F</w:t>
      </w:r>
      <w:r w:rsidR="00E36A2C" w:rsidRPr="004A505E">
        <w:rPr>
          <w:rFonts w:asciiTheme="majorHAnsi" w:hAnsiTheme="majorHAnsi" w:cstheme="majorHAnsi"/>
          <w:sz w:val="22"/>
          <w:szCs w:val="22"/>
        </w:rPr>
        <w:t xml:space="preserve">undraise – this is the role of the PTA – the governing board should consider income streams and the potential for income generation, but not carry out fundraising tasks </w:t>
      </w:r>
    </w:p>
    <w:p w14:paraId="4FDF75A0" w14:textId="785FF271" w:rsidR="007B1CE1" w:rsidRPr="004A505E" w:rsidRDefault="00996DFB" w:rsidP="00996DFB">
      <w:pPr>
        <w:pStyle w:val="NormalWeb"/>
        <w:numPr>
          <w:ilvl w:val="0"/>
          <w:numId w:val="26"/>
        </w:numPr>
        <w:spacing w:before="0" w:beforeAutospacing="0" w:after="0" w:afterAutospacing="0"/>
        <w:jc w:val="both"/>
        <w:rPr>
          <w:rFonts w:asciiTheme="majorHAnsi" w:hAnsiTheme="majorHAnsi" w:cstheme="majorHAnsi"/>
          <w:sz w:val="22"/>
          <w:szCs w:val="22"/>
        </w:rPr>
      </w:pPr>
      <w:r>
        <w:rPr>
          <w:rFonts w:asciiTheme="majorHAnsi" w:hAnsiTheme="majorHAnsi" w:cstheme="majorHAnsi"/>
          <w:sz w:val="22"/>
          <w:szCs w:val="22"/>
        </w:rPr>
        <w:t>U</w:t>
      </w:r>
      <w:r w:rsidR="00E36A2C" w:rsidRPr="004A505E">
        <w:rPr>
          <w:rFonts w:asciiTheme="majorHAnsi" w:hAnsiTheme="majorHAnsi" w:cstheme="majorHAnsi"/>
          <w:sz w:val="22"/>
          <w:szCs w:val="22"/>
        </w:rPr>
        <w:t xml:space="preserve">ndertake classroom observations to make judgements on the quality of teaching – the governing board monitors the quality of teaching in the school by requiring data from the senior staff and from external sources </w:t>
      </w:r>
    </w:p>
    <w:p w14:paraId="6953BDED" w14:textId="6A8FBBBA" w:rsidR="007B1CE1" w:rsidRPr="004A505E" w:rsidRDefault="00E36A2C" w:rsidP="00996DFB">
      <w:pPr>
        <w:pStyle w:val="NormalWeb"/>
        <w:spacing w:before="0" w:beforeAutospacing="0" w:after="0" w:afterAutospacing="0"/>
        <w:ind w:left="720"/>
        <w:jc w:val="both"/>
        <w:rPr>
          <w:rFonts w:asciiTheme="majorHAnsi" w:hAnsiTheme="majorHAnsi" w:cstheme="majorHAnsi"/>
          <w:sz w:val="22"/>
          <w:szCs w:val="22"/>
        </w:rPr>
      </w:pPr>
      <w:r w:rsidRPr="004A505E">
        <w:rPr>
          <w:rFonts w:asciiTheme="majorHAnsi" w:hAnsiTheme="majorHAnsi" w:cstheme="majorHAnsi"/>
          <w:sz w:val="22"/>
          <w:szCs w:val="22"/>
        </w:rPr>
        <w:t xml:space="preserve">6. </w:t>
      </w:r>
      <w:r w:rsidR="00996DFB">
        <w:rPr>
          <w:rFonts w:asciiTheme="majorHAnsi" w:hAnsiTheme="majorHAnsi" w:cstheme="majorHAnsi"/>
          <w:sz w:val="22"/>
          <w:szCs w:val="22"/>
        </w:rPr>
        <w:t xml:space="preserve">  D</w:t>
      </w:r>
      <w:r w:rsidRPr="004A505E">
        <w:rPr>
          <w:rFonts w:asciiTheme="majorHAnsi" w:hAnsiTheme="majorHAnsi" w:cstheme="majorHAnsi"/>
          <w:sz w:val="22"/>
          <w:szCs w:val="22"/>
        </w:rPr>
        <w:t>o the job of the school staff; if there is not enough capacity within the paid staff team to carry out the necessary tasks, the governing board need to consider and rectify this NGA Model Governor Role Descript</w:t>
      </w:r>
      <w:r w:rsidR="002E1BB1">
        <w:rPr>
          <w:rFonts w:asciiTheme="majorHAnsi" w:hAnsiTheme="majorHAnsi" w:cstheme="majorHAnsi"/>
          <w:sz w:val="22"/>
          <w:szCs w:val="22"/>
        </w:rPr>
        <w:t>or</w:t>
      </w:r>
      <w:r w:rsidRPr="004A505E">
        <w:rPr>
          <w:rFonts w:asciiTheme="majorHAnsi" w:hAnsiTheme="majorHAnsi" w:cstheme="majorHAnsi"/>
          <w:sz w:val="22"/>
          <w:szCs w:val="22"/>
        </w:rPr>
        <w:t xml:space="preserve"> © National Governance Association 2017 </w:t>
      </w:r>
    </w:p>
    <w:p w14:paraId="434889E3" w14:textId="77777777" w:rsidR="00996DFB" w:rsidRDefault="00996DFB" w:rsidP="00996DFB">
      <w:pPr>
        <w:pStyle w:val="NormalWeb"/>
        <w:spacing w:before="0" w:beforeAutospacing="0" w:after="0" w:afterAutospacing="0"/>
        <w:jc w:val="both"/>
        <w:rPr>
          <w:rFonts w:asciiTheme="majorHAnsi" w:hAnsiTheme="majorHAnsi" w:cstheme="majorHAnsi"/>
          <w:sz w:val="22"/>
          <w:szCs w:val="22"/>
        </w:rPr>
      </w:pPr>
    </w:p>
    <w:p w14:paraId="60F4750C" w14:textId="4C191D5A" w:rsidR="00996DFB" w:rsidRDefault="00E36A2C" w:rsidP="00996DFB">
      <w:pPr>
        <w:pStyle w:val="NormalWeb"/>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As you become more experienced as a governor, there are other roles you could volunteer for which would increase your degree of involvement and level of responsibility (e.g. as a chair of a committee). This role descript</w:t>
      </w:r>
      <w:r w:rsidR="002E1BB1">
        <w:rPr>
          <w:rFonts w:asciiTheme="majorHAnsi" w:hAnsiTheme="majorHAnsi" w:cstheme="majorHAnsi"/>
          <w:sz w:val="22"/>
          <w:szCs w:val="22"/>
        </w:rPr>
        <w:t>or</w:t>
      </w:r>
      <w:r w:rsidRPr="004A505E">
        <w:rPr>
          <w:rFonts w:asciiTheme="majorHAnsi" w:hAnsiTheme="majorHAnsi" w:cstheme="majorHAnsi"/>
          <w:sz w:val="22"/>
          <w:szCs w:val="22"/>
        </w:rPr>
        <w:t xml:space="preserve"> does not cover the additional roles taken on by the chair, vice-chair and chairs of </w:t>
      </w:r>
      <w:r w:rsidRPr="004A505E">
        <w:rPr>
          <w:rFonts w:asciiTheme="majorHAnsi" w:hAnsiTheme="majorHAnsi" w:cstheme="majorHAnsi"/>
          <w:sz w:val="22"/>
          <w:szCs w:val="22"/>
        </w:rPr>
        <w:lastRenderedPageBreak/>
        <w:t xml:space="preserve">committees. </w:t>
      </w:r>
      <w:r w:rsidR="00996DFB">
        <w:rPr>
          <w:rFonts w:asciiTheme="majorHAnsi" w:hAnsiTheme="majorHAnsi" w:cstheme="majorHAnsi"/>
          <w:sz w:val="22"/>
          <w:szCs w:val="22"/>
        </w:rPr>
        <w:t>Please refer to the Governors Code of Conduct for more detail on these roles and responsibilities.</w:t>
      </w:r>
    </w:p>
    <w:p w14:paraId="17EAFD36" w14:textId="77777777" w:rsidR="00996DFB" w:rsidRDefault="00996DFB" w:rsidP="00996DFB">
      <w:pPr>
        <w:pStyle w:val="NormalWeb"/>
        <w:spacing w:before="0" w:beforeAutospacing="0" w:after="0" w:afterAutospacing="0"/>
        <w:jc w:val="both"/>
        <w:rPr>
          <w:rFonts w:asciiTheme="majorHAnsi" w:hAnsiTheme="majorHAnsi" w:cstheme="majorHAnsi"/>
          <w:sz w:val="22"/>
          <w:szCs w:val="22"/>
        </w:rPr>
      </w:pPr>
    </w:p>
    <w:p w14:paraId="0B50953C" w14:textId="113A552D" w:rsidR="00DA11E6" w:rsidRDefault="00E36A2C" w:rsidP="00996DFB">
      <w:pPr>
        <w:pStyle w:val="NormalWeb"/>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In order to perform this role well, a governor is expected to: </w:t>
      </w:r>
    </w:p>
    <w:p w14:paraId="05E25467" w14:textId="77777777" w:rsidR="00996DFB" w:rsidRPr="004A505E" w:rsidRDefault="00996DFB" w:rsidP="00996DFB">
      <w:pPr>
        <w:pStyle w:val="NormalWeb"/>
        <w:spacing w:before="0" w:beforeAutospacing="0" w:after="0" w:afterAutospacing="0"/>
        <w:jc w:val="both"/>
        <w:rPr>
          <w:rFonts w:asciiTheme="majorHAnsi" w:hAnsiTheme="majorHAnsi" w:cstheme="majorHAnsi"/>
          <w:sz w:val="22"/>
          <w:szCs w:val="22"/>
        </w:rPr>
      </w:pPr>
    </w:p>
    <w:p w14:paraId="357ED95C" w14:textId="0076228B" w:rsidR="00DA11E6" w:rsidRPr="004A505E" w:rsidRDefault="00E36A2C" w:rsidP="00996DFB">
      <w:pPr>
        <w:pStyle w:val="NormalWeb"/>
        <w:numPr>
          <w:ilvl w:val="0"/>
          <w:numId w:val="29"/>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get to know the school, including visiting the school occasionally during school hours and in agreement with the headteacher, and gaining a good understanding of the school’s strengths and weaknesses </w:t>
      </w:r>
    </w:p>
    <w:p w14:paraId="76EE668F" w14:textId="4F17D5D5" w:rsidR="00DA11E6" w:rsidRPr="004A505E" w:rsidRDefault="00E36A2C" w:rsidP="00996DFB">
      <w:pPr>
        <w:pStyle w:val="NormalWeb"/>
        <w:numPr>
          <w:ilvl w:val="0"/>
          <w:numId w:val="29"/>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attend induction training and regular relevant training and development events </w:t>
      </w:r>
    </w:p>
    <w:p w14:paraId="0E568213" w14:textId="60733414" w:rsidR="00DA11E6" w:rsidRPr="004A505E" w:rsidRDefault="00E36A2C" w:rsidP="00996DFB">
      <w:pPr>
        <w:pStyle w:val="NormalWeb"/>
        <w:numPr>
          <w:ilvl w:val="0"/>
          <w:numId w:val="29"/>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attend meetings (full governing board meetings and committee meetings) and read all the papers before the meeting </w:t>
      </w:r>
    </w:p>
    <w:p w14:paraId="5DF91731" w14:textId="3EA1D78E" w:rsidR="00DA11E6" w:rsidRPr="004A505E" w:rsidRDefault="00E36A2C" w:rsidP="00996DFB">
      <w:pPr>
        <w:pStyle w:val="NormalWeb"/>
        <w:numPr>
          <w:ilvl w:val="0"/>
          <w:numId w:val="29"/>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act in the best interests of all the pupils of the school </w:t>
      </w:r>
    </w:p>
    <w:p w14:paraId="49DECF46" w14:textId="61D738D4" w:rsidR="00DA11E6" w:rsidRPr="004A505E" w:rsidRDefault="00E36A2C" w:rsidP="00996DFB">
      <w:pPr>
        <w:pStyle w:val="NormalWeb"/>
        <w:numPr>
          <w:ilvl w:val="0"/>
          <w:numId w:val="29"/>
        </w:numPr>
        <w:spacing w:before="0" w:beforeAutospacing="0" w:after="0" w:afterAutospacing="0"/>
        <w:jc w:val="both"/>
        <w:rPr>
          <w:rFonts w:asciiTheme="majorHAnsi" w:hAnsiTheme="majorHAnsi" w:cstheme="majorHAnsi"/>
          <w:sz w:val="22"/>
          <w:szCs w:val="22"/>
        </w:rPr>
      </w:pPr>
      <w:r w:rsidRPr="004A505E">
        <w:rPr>
          <w:rFonts w:asciiTheme="majorHAnsi" w:hAnsiTheme="majorHAnsi" w:cstheme="majorHAnsi"/>
          <w:sz w:val="22"/>
          <w:szCs w:val="22"/>
        </w:rPr>
        <w:t xml:space="preserve">behave in a professional manner, as set down in the governing board’s code of conduct, including acting in strict confidence </w:t>
      </w:r>
    </w:p>
    <w:p w14:paraId="01E10B40" w14:textId="77777777" w:rsidR="00996DFB" w:rsidRDefault="00996DFB" w:rsidP="00996DFB">
      <w:pPr>
        <w:pStyle w:val="NormalWeb"/>
        <w:spacing w:before="0" w:beforeAutospacing="0" w:after="0" w:afterAutospacing="0"/>
        <w:jc w:val="both"/>
        <w:rPr>
          <w:rFonts w:asciiTheme="majorHAnsi" w:hAnsiTheme="majorHAnsi" w:cstheme="majorHAnsi"/>
          <w:b/>
          <w:bCs/>
          <w:sz w:val="22"/>
          <w:szCs w:val="22"/>
        </w:rPr>
      </w:pPr>
    </w:p>
    <w:p w14:paraId="4E5A3DC3" w14:textId="56CC979B" w:rsidR="00E81AD4" w:rsidRPr="004A505E" w:rsidRDefault="00E36A2C" w:rsidP="00996DFB">
      <w:pPr>
        <w:pStyle w:val="NormalWeb"/>
        <w:spacing w:before="0" w:beforeAutospacing="0" w:after="0" w:afterAutospacing="0"/>
        <w:jc w:val="both"/>
        <w:rPr>
          <w:rFonts w:asciiTheme="majorHAnsi" w:hAnsiTheme="majorHAnsi" w:cstheme="majorHAnsi"/>
          <w:sz w:val="22"/>
          <w:szCs w:val="22"/>
        </w:rPr>
      </w:pPr>
      <w:r w:rsidRPr="009D02B5">
        <w:rPr>
          <w:rFonts w:asciiTheme="majorHAnsi" w:hAnsiTheme="majorHAnsi" w:cstheme="majorHAnsi"/>
          <w:b/>
          <w:bCs/>
          <w:sz w:val="22"/>
          <w:szCs w:val="22"/>
        </w:rPr>
        <w:t>Expenses:</w:t>
      </w:r>
      <w:r w:rsidRPr="004A505E">
        <w:rPr>
          <w:rFonts w:asciiTheme="majorHAnsi" w:hAnsiTheme="majorHAnsi" w:cstheme="majorHAnsi"/>
          <w:sz w:val="22"/>
          <w:szCs w:val="22"/>
        </w:rPr>
        <w:t xml:space="preserve"> Governors may receive out of pocket expenses incurred as a result of fulfilling their role as governor and NGA recommends that a governing board should have such an expenses policy. Payments can cover incidental expenses, such as travel and childcare, but not loss of earnings. </w:t>
      </w:r>
    </w:p>
    <w:p w14:paraId="7BC76BC7" w14:textId="0D969E77" w:rsidR="00B56744" w:rsidRPr="004A505E" w:rsidRDefault="00B56744" w:rsidP="00996DFB">
      <w:pPr>
        <w:spacing w:after="0" w:line="240" w:lineRule="auto"/>
        <w:rPr>
          <w:rFonts w:asciiTheme="majorHAnsi" w:hAnsiTheme="majorHAnsi" w:cstheme="majorHAnsi"/>
          <w:highlight w:val="yellow"/>
        </w:rPr>
      </w:pPr>
    </w:p>
    <w:tbl>
      <w:tblPr>
        <w:tblStyle w:val="TableGrid"/>
        <w:tblW w:w="0" w:type="auto"/>
        <w:tblLook w:val="04A0" w:firstRow="1" w:lastRow="0" w:firstColumn="1" w:lastColumn="0" w:noHBand="0" w:noVBand="1"/>
      </w:tblPr>
      <w:tblGrid>
        <w:gridCol w:w="9016"/>
      </w:tblGrid>
      <w:tr w:rsidR="002E122F" w:rsidRPr="004A505E" w14:paraId="363C0F5A" w14:textId="77777777" w:rsidTr="002E122F">
        <w:tc>
          <w:tcPr>
            <w:tcW w:w="9016" w:type="dxa"/>
            <w:shd w:val="clear" w:color="auto" w:fill="E7E6E6" w:themeFill="background2"/>
          </w:tcPr>
          <w:p w14:paraId="78A0E40E" w14:textId="3141CFD5" w:rsidR="002E122F" w:rsidRPr="004A505E" w:rsidRDefault="002E122F" w:rsidP="00996DFB">
            <w:pPr>
              <w:pStyle w:val="NormalWeb"/>
              <w:spacing w:before="0" w:beforeAutospacing="0" w:after="0" w:afterAutospacing="0"/>
              <w:rPr>
                <w:rFonts w:asciiTheme="majorHAnsi" w:hAnsiTheme="majorHAnsi" w:cstheme="majorHAnsi"/>
                <w:sz w:val="22"/>
                <w:szCs w:val="22"/>
              </w:rPr>
            </w:pPr>
            <w:r w:rsidRPr="004A505E">
              <w:rPr>
                <w:rFonts w:asciiTheme="majorHAnsi" w:hAnsiTheme="majorHAnsi" w:cstheme="majorHAnsi"/>
                <w:b/>
                <w:sz w:val="22"/>
                <w:szCs w:val="22"/>
              </w:rPr>
              <w:t xml:space="preserve">Adopted by Green Park School </w:t>
            </w:r>
            <w:r w:rsidRPr="004A505E">
              <w:rPr>
                <w:rFonts w:asciiTheme="majorHAnsi" w:hAnsiTheme="majorHAnsi" w:cstheme="majorHAnsi"/>
                <w:sz w:val="22"/>
                <w:szCs w:val="22"/>
              </w:rPr>
              <w:t>on 29</w:t>
            </w:r>
            <w:r w:rsidRPr="004A505E">
              <w:rPr>
                <w:rFonts w:asciiTheme="majorHAnsi" w:hAnsiTheme="majorHAnsi" w:cstheme="majorHAnsi"/>
                <w:sz w:val="22"/>
                <w:szCs w:val="22"/>
                <w:vertAlign w:val="superscript"/>
              </w:rPr>
              <w:t>th</w:t>
            </w:r>
            <w:r w:rsidRPr="004A505E">
              <w:rPr>
                <w:rFonts w:asciiTheme="majorHAnsi" w:hAnsiTheme="majorHAnsi" w:cstheme="majorHAnsi"/>
                <w:sz w:val="22"/>
                <w:szCs w:val="22"/>
              </w:rPr>
              <w:t xml:space="preserve"> March 2020</w:t>
            </w:r>
          </w:p>
          <w:p w14:paraId="69FDCA64" w14:textId="77777777" w:rsidR="00996DFB" w:rsidRDefault="00996DFB" w:rsidP="00996DFB">
            <w:pPr>
              <w:rPr>
                <w:rFonts w:asciiTheme="majorHAnsi" w:hAnsiTheme="majorHAnsi" w:cstheme="majorHAnsi"/>
                <w:b/>
              </w:rPr>
            </w:pPr>
          </w:p>
          <w:p w14:paraId="63C0EB20" w14:textId="77777777" w:rsidR="00996DFB" w:rsidRDefault="00996DFB" w:rsidP="00996DFB">
            <w:pPr>
              <w:rPr>
                <w:rFonts w:asciiTheme="majorHAnsi" w:hAnsiTheme="majorHAnsi" w:cstheme="majorHAnsi"/>
                <w:b/>
              </w:rPr>
            </w:pPr>
          </w:p>
          <w:p w14:paraId="08102572" w14:textId="484A4188" w:rsidR="002E122F" w:rsidRPr="004A505E" w:rsidRDefault="002E122F" w:rsidP="00996DFB">
            <w:pPr>
              <w:rPr>
                <w:rFonts w:asciiTheme="majorHAnsi" w:hAnsiTheme="majorHAnsi" w:cstheme="majorHAnsi"/>
                <w:b/>
              </w:rPr>
            </w:pPr>
            <w:r w:rsidRPr="004A505E">
              <w:rPr>
                <w:rFonts w:asciiTheme="majorHAnsi" w:hAnsiTheme="majorHAnsi" w:cstheme="majorHAnsi"/>
                <w:b/>
              </w:rPr>
              <w:t xml:space="preserve">Signed …………………………………. </w:t>
            </w:r>
            <w:r w:rsidRPr="004A505E">
              <w:rPr>
                <w:rFonts w:asciiTheme="majorHAnsi" w:hAnsiTheme="majorHAnsi" w:cstheme="majorHAnsi"/>
                <w:bCs/>
              </w:rPr>
              <w:t>(Chair of board)</w:t>
            </w:r>
            <w:r w:rsidRPr="004A505E">
              <w:rPr>
                <w:rFonts w:asciiTheme="majorHAnsi" w:hAnsiTheme="majorHAnsi" w:cstheme="majorHAnsi"/>
                <w:b/>
              </w:rPr>
              <w:t xml:space="preserve"> </w:t>
            </w:r>
          </w:p>
          <w:p w14:paraId="7C3EE052" w14:textId="13309BAF" w:rsidR="004A505E" w:rsidRPr="004A505E" w:rsidRDefault="004A505E" w:rsidP="00996DFB">
            <w:pPr>
              <w:rPr>
                <w:rFonts w:asciiTheme="majorHAnsi" w:hAnsiTheme="majorHAnsi" w:cstheme="majorHAnsi"/>
                <w:b/>
              </w:rPr>
            </w:pPr>
          </w:p>
          <w:p w14:paraId="04F3CE1A" w14:textId="77777777" w:rsidR="002E122F" w:rsidRPr="004A505E" w:rsidRDefault="002E122F" w:rsidP="00996DFB">
            <w:pPr>
              <w:rPr>
                <w:rFonts w:asciiTheme="majorHAnsi" w:hAnsiTheme="majorHAnsi" w:cstheme="majorHAnsi"/>
                <w:b/>
              </w:rPr>
            </w:pPr>
          </w:p>
          <w:p w14:paraId="4C64130F" w14:textId="6E792E33" w:rsidR="002E122F" w:rsidRPr="004A505E" w:rsidRDefault="002E122F" w:rsidP="00996DFB">
            <w:pPr>
              <w:rPr>
                <w:rFonts w:asciiTheme="majorHAnsi" w:hAnsiTheme="majorHAnsi" w:cstheme="majorHAnsi"/>
                <w:highlight w:val="yellow"/>
              </w:rPr>
            </w:pPr>
            <w:r w:rsidRPr="004A505E">
              <w:rPr>
                <w:rFonts w:asciiTheme="majorHAnsi" w:hAnsiTheme="majorHAnsi" w:cstheme="majorHAnsi"/>
              </w:rPr>
              <w:t>The governing board agree that this code of conduct will be reviewed annually, upon significant changes to the law and policy or as needed and it will be endorsed by the full governing board</w:t>
            </w:r>
          </w:p>
        </w:tc>
      </w:tr>
    </w:tbl>
    <w:p w14:paraId="664A00D6" w14:textId="716F1E34" w:rsidR="007F4B94" w:rsidRPr="004A505E" w:rsidRDefault="007F4B94" w:rsidP="00996DFB">
      <w:pPr>
        <w:spacing w:after="0" w:line="240" w:lineRule="auto"/>
        <w:rPr>
          <w:rFonts w:asciiTheme="majorHAnsi" w:hAnsiTheme="majorHAnsi" w:cstheme="majorHAnsi"/>
          <w:highlight w:val="yellow"/>
        </w:rPr>
      </w:pPr>
    </w:p>
    <w:p w14:paraId="2C2B3A1A" w14:textId="4C273B12" w:rsidR="002E122F" w:rsidRPr="004A505E" w:rsidRDefault="002E122F" w:rsidP="00996DFB">
      <w:pPr>
        <w:spacing w:after="0" w:line="240" w:lineRule="auto"/>
        <w:rPr>
          <w:rFonts w:asciiTheme="majorHAnsi" w:hAnsiTheme="majorHAnsi" w:cstheme="majorHAnsi"/>
        </w:rPr>
      </w:pPr>
      <w:r w:rsidRPr="004A505E">
        <w:rPr>
          <w:rFonts w:asciiTheme="majorHAnsi" w:hAnsiTheme="majorHAnsi" w:cstheme="majorHAnsi"/>
        </w:rPr>
        <w:t xml:space="preserve">.  </w:t>
      </w:r>
    </w:p>
    <w:p w14:paraId="4EE69AC4" w14:textId="77777777" w:rsidR="007F4B94" w:rsidRPr="004A505E" w:rsidRDefault="007F4B94" w:rsidP="00996DFB">
      <w:pPr>
        <w:spacing w:after="0" w:line="240" w:lineRule="auto"/>
        <w:rPr>
          <w:rFonts w:asciiTheme="majorHAnsi" w:hAnsiTheme="majorHAnsi" w:cstheme="majorHAnsi"/>
        </w:rPr>
      </w:pPr>
    </w:p>
    <w:sectPr w:rsidR="007F4B94" w:rsidRPr="004A5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3AA"/>
    <w:multiLevelType w:val="hybridMultilevel"/>
    <w:tmpl w:val="703043F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D2707"/>
    <w:multiLevelType w:val="hybridMultilevel"/>
    <w:tmpl w:val="D7F21F92"/>
    <w:lvl w:ilvl="0" w:tplc="EABA7EFA">
      <w:start w:val="1"/>
      <w:numFmt w:val="decimal"/>
      <w:lvlText w:val="%1."/>
      <w:lvlJc w:val="left"/>
      <w:pPr>
        <w:ind w:left="720" w:hanging="360"/>
      </w:pPr>
      <w:rPr>
        <w:rFonts w:hint="default"/>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75A0E"/>
    <w:multiLevelType w:val="hybridMultilevel"/>
    <w:tmpl w:val="D7F21F92"/>
    <w:lvl w:ilvl="0" w:tplc="EABA7EFA">
      <w:start w:val="1"/>
      <w:numFmt w:val="decimal"/>
      <w:lvlText w:val="%1."/>
      <w:lvlJc w:val="left"/>
      <w:pPr>
        <w:ind w:left="720" w:hanging="360"/>
      </w:pPr>
      <w:rPr>
        <w:rFonts w:hint="default"/>
        <w:color w:val="4472C4" w:themeColor="accen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92A54"/>
    <w:multiLevelType w:val="hybridMultilevel"/>
    <w:tmpl w:val="418C1A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57B35"/>
    <w:multiLevelType w:val="hybridMultilevel"/>
    <w:tmpl w:val="0B18E7AC"/>
    <w:lvl w:ilvl="0" w:tplc="0809000F">
      <w:start w:val="1"/>
      <w:numFmt w:val="decimal"/>
      <w:lvlText w:val="%1."/>
      <w:lvlJc w:val="left"/>
      <w:pPr>
        <w:ind w:left="360" w:hanging="360"/>
      </w:pPr>
      <w:rPr>
        <w:rFonts w:hint="default"/>
      </w:rPr>
    </w:lvl>
    <w:lvl w:ilvl="1" w:tplc="55F615F2">
      <w:numFmt w:val="bullet"/>
      <w:lvlText w:val=""/>
      <w:lvlJc w:val="left"/>
      <w:pPr>
        <w:ind w:left="1080" w:hanging="360"/>
      </w:pPr>
      <w:rPr>
        <w:rFonts w:ascii="Symbol" w:eastAsia="Times New Roman" w:hAnsi="Symbol" w:cstheme="majorHAns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214F7E"/>
    <w:multiLevelType w:val="hybridMultilevel"/>
    <w:tmpl w:val="D7F21F92"/>
    <w:lvl w:ilvl="0" w:tplc="EABA7EFA">
      <w:start w:val="1"/>
      <w:numFmt w:val="decimal"/>
      <w:lvlText w:val="%1."/>
      <w:lvlJc w:val="left"/>
      <w:pPr>
        <w:ind w:left="720" w:hanging="360"/>
      </w:pPr>
      <w:rPr>
        <w:rFonts w:hint="default"/>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765883"/>
    <w:multiLevelType w:val="hybridMultilevel"/>
    <w:tmpl w:val="1DE07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9567A"/>
    <w:multiLevelType w:val="hybridMultilevel"/>
    <w:tmpl w:val="D7F21F92"/>
    <w:lvl w:ilvl="0" w:tplc="EABA7EFA">
      <w:start w:val="1"/>
      <w:numFmt w:val="decimal"/>
      <w:lvlText w:val="%1."/>
      <w:lvlJc w:val="left"/>
      <w:pPr>
        <w:ind w:left="720" w:hanging="360"/>
      </w:pPr>
      <w:rPr>
        <w:rFonts w:hint="default"/>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742009"/>
    <w:multiLevelType w:val="multilevel"/>
    <w:tmpl w:val="74CC1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B32B9"/>
    <w:multiLevelType w:val="hybridMultilevel"/>
    <w:tmpl w:val="D75C78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8F4A5A"/>
    <w:multiLevelType w:val="multilevel"/>
    <w:tmpl w:val="5B96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D91886"/>
    <w:multiLevelType w:val="hybridMultilevel"/>
    <w:tmpl w:val="D7F21F92"/>
    <w:lvl w:ilvl="0" w:tplc="EABA7EFA">
      <w:start w:val="1"/>
      <w:numFmt w:val="decimal"/>
      <w:lvlText w:val="%1."/>
      <w:lvlJc w:val="left"/>
      <w:pPr>
        <w:ind w:left="720" w:hanging="360"/>
      </w:pPr>
      <w:rPr>
        <w:rFonts w:hint="default"/>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B93C58"/>
    <w:multiLevelType w:val="multilevel"/>
    <w:tmpl w:val="998A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105C61"/>
    <w:multiLevelType w:val="hybridMultilevel"/>
    <w:tmpl w:val="64FE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73F1E"/>
    <w:multiLevelType w:val="multilevel"/>
    <w:tmpl w:val="4D10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8247D1"/>
    <w:multiLevelType w:val="multilevel"/>
    <w:tmpl w:val="B25C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680630"/>
    <w:multiLevelType w:val="hybridMultilevel"/>
    <w:tmpl w:val="421A4F0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070BFE"/>
    <w:multiLevelType w:val="hybridMultilevel"/>
    <w:tmpl w:val="5C22ED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A25BAD"/>
    <w:multiLevelType w:val="hybridMultilevel"/>
    <w:tmpl w:val="D56E81D2"/>
    <w:lvl w:ilvl="0" w:tplc="F252B8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69B4EE8"/>
    <w:multiLevelType w:val="multilevel"/>
    <w:tmpl w:val="AC0234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223C22"/>
    <w:multiLevelType w:val="multilevel"/>
    <w:tmpl w:val="AC0234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940DC4"/>
    <w:multiLevelType w:val="hybridMultilevel"/>
    <w:tmpl w:val="701E91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22737C6"/>
    <w:multiLevelType w:val="multilevel"/>
    <w:tmpl w:val="D536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8B289F"/>
    <w:multiLevelType w:val="multilevel"/>
    <w:tmpl w:val="1B6E9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CB4171"/>
    <w:multiLevelType w:val="multilevel"/>
    <w:tmpl w:val="93209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3A12CD"/>
    <w:multiLevelType w:val="hybridMultilevel"/>
    <w:tmpl w:val="D7F21F92"/>
    <w:lvl w:ilvl="0" w:tplc="EABA7EFA">
      <w:start w:val="1"/>
      <w:numFmt w:val="decimal"/>
      <w:lvlText w:val="%1."/>
      <w:lvlJc w:val="left"/>
      <w:pPr>
        <w:ind w:left="720" w:hanging="360"/>
      </w:pPr>
      <w:rPr>
        <w:rFonts w:hint="default"/>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20252B"/>
    <w:multiLevelType w:val="hybridMultilevel"/>
    <w:tmpl w:val="09160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463AAB"/>
    <w:multiLevelType w:val="hybridMultilevel"/>
    <w:tmpl w:val="C36C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AA7204"/>
    <w:multiLevelType w:val="hybridMultilevel"/>
    <w:tmpl w:val="F9F8579E"/>
    <w:lvl w:ilvl="0" w:tplc="A826621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1"/>
  </w:num>
  <w:num w:numId="4">
    <w:abstractNumId w:val="5"/>
  </w:num>
  <w:num w:numId="5">
    <w:abstractNumId w:val="7"/>
  </w:num>
  <w:num w:numId="6">
    <w:abstractNumId w:val="1"/>
  </w:num>
  <w:num w:numId="7">
    <w:abstractNumId w:val="10"/>
  </w:num>
  <w:num w:numId="8">
    <w:abstractNumId w:val="24"/>
  </w:num>
  <w:num w:numId="9">
    <w:abstractNumId w:val="19"/>
  </w:num>
  <w:num w:numId="10">
    <w:abstractNumId w:val="23"/>
    <w:lvlOverride w:ilvl="0">
      <w:lvl w:ilvl="0">
        <w:numFmt w:val="decimal"/>
        <w:lvlText w:val="%1."/>
        <w:lvlJc w:val="left"/>
      </w:lvl>
    </w:lvlOverride>
  </w:num>
  <w:num w:numId="11">
    <w:abstractNumId w:val="12"/>
  </w:num>
  <w:num w:numId="12">
    <w:abstractNumId w:val="14"/>
  </w:num>
  <w:num w:numId="13">
    <w:abstractNumId w:val="8"/>
  </w:num>
  <w:num w:numId="14">
    <w:abstractNumId w:val="15"/>
  </w:num>
  <w:num w:numId="15">
    <w:abstractNumId w:val="22"/>
  </w:num>
  <w:num w:numId="16">
    <w:abstractNumId w:val="20"/>
  </w:num>
  <w:num w:numId="17">
    <w:abstractNumId w:val="6"/>
  </w:num>
  <w:num w:numId="18">
    <w:abstractNumId w:val="4"/>
  </w:num>
  <w:num w:numId="19">
    <w:abstractNumId w:val="27"/>
  </w:num>
  <w:num w:numId="20">
    <w:abstractNumId w:val="28"/>
  </w:num>
  <w:num w:numId="21">
    <w:abstractNumId w:val="17"/>
  </w:num>
  <w:num w:numId="22">
    <w:abstractNumId w:val="9"/>
  </w:num>
  <w:num w:numId="23">
    <w:abstractNumId w:val="16"/>
  </w:num>
  <w:num w:numId="24">
    <w:abstractNumId w:val="26"/>
  </w:num>
  <w:num w:numId="25">
    <w:abstractNumId w:val="21"/>
  </w:num>
  <w:num w:numId="26">
    <w:abstractNumId w:val="18"/>
  </w:num>
  <w:num w:numId="27">
    <w:abstractNumId w:val="13"/>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81A"/>
    <w:rsid w:val="001A3A3E"/>
    <w:rsid w:val="002E122F"/>
    <w:rsid w:val="002E1BB1"/>
    <w:rsid w:val="00473462"/>
    <w:rsid w:val="004A505E"/>
    <w:rsid w:val="0064056C"/>
    <w:rsid w:val="007B1CE1"/>
    <w:rsid w:val="007F4B94"/>
    <w:rsid w:val="009609D1"/>
    <w:rsid w:val="00996DFB"/>
    <w:rsid w:val="009D02B5"/>
    <w:rsid w:val="00A27650"/>
    <w:rsid w:val="00A6281C"/>
    <w:rsid w:val="00B12B97"/>
    <w:rsid w:val="00B56744"/>
    <w:rsid w:val="00B56E65"/>
    <w:rsid w:val="00D154DE"/>
    <w:rsid w:val="00DA11E6"/>
    <w:rsid w:val="00DF3916"/>
    <w:rsid w:val="00E201F3"/>
    <w:rsid w:val="00E3481A"/>
    <w:rsid w:val="00E36A2C"/>
    <w:rsid w:val="00E81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95AF"/>
  <w15:chartTrackingRefBased/>
  <w15:docId w15:val="{FF2E4311-F667-4B15-AB5E-4F3F0A91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B94"/>
    <w:rPr>
      <w:rFonts w:ascii="Calibri Light" w:hAnsi="Calibri Light"/>
    </w:rPr>
  </w:style>
  <w:style w:type="paragraph" w:styleId="Heading2">
    <w:name w:val="heading 2"/>
    <w:basedOn w:val="Normal"/>
    <w:next w:val="Normal"/>
    <w:link w:val="Heading2Char"/>
    <w:uiPriority w:val="9"/>
    <w:unhideWhenUsed/>
    <w:qFormat/>
    <w:rsid w:val="00E3481A"/>
    <w:pPr>
      <w:keepNext/>
      <w:keepLines/>
      <w:spacing w:before="40" w:after="0"/>
      <w:outlineLvl w:val="1"/>
    </w:pPr>
    <w:rPr>
      <w:rFonts w:eastAsiaTheme="majorEastAsia" w:cstheme="majorBidi"/>
      <w:b/>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81A"/>
    <w:rPr>
      <w:rFonts w:ascii="Calibri Light" w:eastAsiaTheme="majorEastAsia" w:hAnsi="Calibri Light" w:cstheme="majorBidi"/>
      <w:b/>
      <w:color w:val="2F5496" w:themeColor="accent1" w:themeShade="BF"/>
      <w:sz w:val="24"/>
      <w:szCs w:val="26"/>
    </w:rPr>
  </w:style>
  <w:style w:type="paragraph" w:styleId="ListParagraph">
    <w:name w:val="List Paragraph"/>
    <w:basedOn w:val="Normal"/>
    <w:uiPriority w:val="1"/>
    <w:qFormat/>
    <w:rsid w:val="00E3481A"/>
    <w:pPr>
      <w:ind w:left="720"/>
      <w:contextualSpacing/>
    </w:pPr>
  </w:style>
  <w:style w:type="paragraph" w:styleId="NormalWeb">
    <w:name w:val="Normal (Web)"/>
    <w:basedOn w:val="Normal"/>
    <w:uiPriority w:val="99"/>
    <w:unhideWhenUsed/>
    <w:rsid w:val="00E3481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34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08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DawneyL</dc:creator>
  <cp:keywords/>
  <dc:description/>
  <cp:lastModifiedBy>Rachel Cartwright</cp:lastModifiedBy>
  <cp:revision>4</cp:revision>
  <dcterms:created xsi:type="dcterms:W3CDTF">2021-03-09T11:38:00Z</dcterms:created>
  <dcterms:modified xsi:type="dcterms:W3CDTF">2021-03-16T12:42:00Z</dcterms:modified>
</cp:coreProperties>
</file>